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583B36">
      <w:pPr>
        <w:pStyle w:val="10"/>
        <w:spacing w:before="312" w:after="312"/>
        <w:rPr>
          <w:rFonts w:hint="eastAsia" w:eastAsia="华文中宋"/>
          <w:lang w:eastAsia="zh-CN"/>
        </w:rPr>
      </w:pPr>
      <w:bookmarkStart w:id="0" w:name="_Toc22771"/>
      <w:bookmarkStart w:id="1" w:name="_Toc21463"/>
      <w:bookmarkStart w:id="2" w:name="_Toc18833"/>
      <w:bookmarkStart w:id="3" w:name="_Toc6639"/>
      <w:bookmarkStart w:id="4" w:name="_Toc12615"/>
      <w:r>
        <w:t>中共江苏省委党校</w:t>
      </w:r>
      <w:bookmarkEnd w:id="0"/>
      <w:bookmarkEnd w:id="1"/>
      <w:bookmarkEnd w:id="2"/>
      <w:bookmarkEnd w:id="3"/>
      <w:bookmarkStart w:id="5" w:name="_Toc2565"/>
      <w:bookmarkStart w:id="6" w:name="_Toc29884"/>
      <w:bookmarkStart w:id="7" w:name="_Toc8787"/>
      <w:bookmarkStart w:id="8" w:name="_Toc31453"/>
    </w:p>
    <w:p w14:paraId="7AA3D876">
      <w:pPr>
        <w:pStyle w:val="10"/>
        <w:spacing w:before="312" w:after="312"/>
      </w:pPr>
      <w:r>
        <w:rPr>
          <w:spacing w:val="-6"/>
        </w:rPr>
        <w:t>研究生科研与实践创新计划管理办法（修订）</w:t>
      </w:r>
      <w:bookmarkEnd w:id="4"/>
      <w:bookmarkEnd w:id="5"/>
      <w:bookmarkEnd w:id="6"/>
      <w:bookmarkEnd w:id="7"/>
      <w:bookmarkEnd w:id="8"/>
    </w:p>
    <w:p w14:paraId="755FC7D4">
      <w:pPr>
        <w:spacing w:line="460" w:lineRule="exact"/>
        <w:ind w:firstLine="480" w:firstLineChars="200"/>
        <w:rPr>
          <w:rFonts w:ascii="宋体" w:hAnsi="宋体"/>
          <w:sz w:val="24"/>
          <w:szCs w:val="24"/>
        </w:rPr>
      </w:pPr>
    </w:p>
    <w:p w14:paraId="478D1B12">
      <w:pPr>
        <w:pStyle w:val="2"/>
        <w:spacing w:before="312" w:after="312"/>
      </w:pPr>
      <w:bookmarkStart w:id="9" w:name="_Toc20387"/>
      <w:r>
        <w:rPr>
          <w:rFonts w:hint="eastAsia"/>
        </w:rPr>
        <w:t>第一章  总  则</w:t>
      </w:r>
      <w:bookmarkEnd w:id="9"/>
    </w:p>
    <w:p w14:paraId="04D83510">
      <w:pPr>
        <w:spacing w:line="460" w:lineRule="exact"/>
        <w:ind w:firstLine="482" w:firstLineChars="200"/>
        <w:rPr>
          <w:rFonts w:ascii="宋体" w:hAnsi="宋体"/>
          <w:sz w:val="24"/>
          <w:szCs w:val="24"/>
        </w:rPr>
      </w:pPr>
      <w:r>
        <w:rPr>
          <w:rFonts w:hint="eastAsia" w:ascii="楷体_GB2312" w:hAnsi="宋体" w:eastAsia="楷体_GB2312"/>
          <w:b/>
          <w:sz w:val="24"/>
          <w:szCs w:val="24"/>
        </w:rPr>
        <w:t>第一条</w:t>
      </w:r>
      <w:r>
        <w:rPr>
          <w:rFonts w:hint="eastAsia" w:ascii="宋体" w:hAnsi="宋体"/>
          <w:sz w:val="24"/>
          <w:szCs w:val="24"/>
        </w:rPr>
        <w:t xml:space="preserve">  </w:t>
      </w:r>
      <w:r>
        <w:rPr>
          <w:rFonts w:ascii="宋体" w:hAnsi="宋体"/>
          <w:sz w:val="24"/>
          <w:szCs w:val="24"/>
        </w:rPr>
        <w:t>为贯彻全国全省研究生教育会议精神</w:t>
      </w:r>
      <w:r>
        <w:rPr>
          <w:rFonts w:hint="eastAsia" w:ascii="宋体" w:hAnsi="宋体"/>
          <w:sz w:val="24"/>
          <w:szCs w:val="24"/>
        </w:rPr>
        <w:t>，</w:t>
      </w:r>
      <w:r>
        <w:rPr>
          <w:rFonts w:ascii="宋体" w:hAnsi="宋体"/>
          <w:sz w:val="24"/>
          <w:szCs w:val="24"/>
        </w:rPr>
        <w:t>进一步</w:t>
      </w:r>
      <w:r>
        <w:rPr>
          <w:rFonts w:hint="eastAsia" w:ascii="宋体" w:hAnsi="宋体"/>
          <w:sz w:val="24"/>
          <w:szCs w:val="24"/>
        </w:rPr>
        <w:t>加强</w:t>
      </w:r>
      <w:r>
        <w:rPr>
          <w:rFonts w:ascii="宋体" w:hAnsi="宋体"/>
          <w:sz w:val="24"/>
          <w:szCs w:val="24"/>
        </w:rPr>
        <w:t>研究生培养创新工程</w:t>
      </w:r>
      <w:r>
        <w:rPr>
          <w:rFonts w:hint="eastAsia" w:ascii="宋体" w:hAnsi="宋体"/>
          <w:sz w:val="24"/>
          <w:szCs w:val="24"/>
        </w:rPr>
        <w:t>管理</w:t>
      </w:r>
      <w:r>
        <w:rPr>
          <w:rFonts w:ascii="宋体" w:hAnsi="宋体"/>
          <w:sz w:val="24"/>
          <w:szCs w:val="24"/>
        </w:rPr>
        <w:t>，推进我校研究生科研与实践创新计划项目开展，</w:t>
      </w:r>
      <w:r>
        <w:rPr>
          <w:rFonts w:hint="eastAsia" w:ascii="宋体" w:hAnsi="宋体"/>
          <w:sz w:val="24"/>
          <w:szCs w:val="24"/>
        </w:rPr>
        <w:t>结合《</w:t>
      </w:r>
      <w:r>
        <w:rPr>
          <w:rFonts w:ascii="宋体" w:hAnsi="宋体"/>
          <w:sz w:val="24"/>
          <w:szCs w:val="24"/>
        </w:rPr>
        <w:t>江苏省研究生培养创新工程管理办法</w:t>
      </w:r>
      <w:r>
        <w:rPr>
          <w:rFonts w:hint="eastAsia" w:ascii="宋体" w:hAnsi="宋体"/>
          <w:sz w:val="24"/>
          <w:szCs w:val="24"/>
        </w:rPr>
        <w:t>》</w:t>
      </w:r>
      <w:r>
        <w:rPr>
          <w:rFonts w:ascii="宋体" w:hAnsi="宋体"/>
          <w:sz w:val="24"/>
          <w:szCs w:val="24"/>
        </w:rPr>
        <w:t>，制定</w:t>
      </w:r>
      <w:r>
        <w:rPr>
          <w:rFonts w:hint="eastAsia" w:ascii="宋体" w:hAnsi="宋体"/>
          <w:sz w:val="24"/>
          <w:szCs w:val="24"/>
        </w:rPr>
        <w:t>本</w:t>
      </w:r>
      <w:r>
        <w:rPr>
          <w:rFonts w:ascii="宋体" w:hAnsi="宋体"/>
          <w:sz w:val="24"/>
          <w:szCs w:val="24"/>
        </w:rPr>
        <w:t>办法。</w:t>
      </w:r>
    </w:p>
    <w:p w14:paraId="72151751">
      <w:pPr>
        <w:spacing w:line="460" w:lineRule="exact"/>
        <w:ind w:firstLine="482" w:firstLineChars="200"/>
        <w:rPr>
          <w:rFonts w:ascii="宋体" w:hAnsi="宋体"/>
          <w:sz w:val="24"/>
          <w:szCs w:val="24"/>
        </w:rPr>
      </w:pPr>
      <w:r>
        <w:rPr>
          <w:rFonts w:ascii="楷体_GB2312" w:hAnsi="宋体" w:eastAsia="楷体_GB2312"/>
          <w:b/>
          <w:sz w:val="24"/>
          <w:szCs w:val="24"/>
        </w:rPr>
        <w:t>第二条</w:t>
      </w:r>
      <w:r>
        <w:rPr>
          <w:rFonts w:hint="eastAsia" w:ascii="宋体" w:hAnsi="宋体"/>
          <w:sz w:val="24"/>
          <w:szCs w:val="24"/>
        </w:rPr>
        <w:t xml:space="preserve">  </w:t>
      </w:r>
      <w:r>
        <w:rPr>
          <w:rFonts w:ascii="宋体" w:hAnsi="宋体"/>
          <w:sz w:val="24"/>
          <w:szCs w:val="24"/>
        </w:rPr>
        <w:t>实施研究生科研与实践创新计划项目（以下简称“创新计划”），旨在提高研究生科研创新水平和实践创新能力，培养具有历史使命感和社会责任心、富有创新精神和实践能力的高素质人才。</w:t>
      </w:r>
    </w:p>
    <w:p w14:paraId="37262958">
      <w:pPr>
        <w:pStyle w:val="2"/>
        <w:spacing w:before="312" w:after="312"/>
      </w:pPr>
      <w:bookmarkStart w:id="10" w:name="_Toc10254"/>
      <w:r>
        <w:rPr>
          <w:rFonts w:hint="eastAsia"/>
        </w:rPr>
        <w:t xml:space="preserve">第二章  </w:t>
      </w:r>
      <w:r>
        <w:t>项目设置</w:t>
      </w:r>
      <w:bookmarkEnd w:id="10"/>
    </w:p>
    <w:p w14:paraId="2B7215B5">
      <w:pPr>
        <w:spacing w:line="460" w:lineRule="exact"/>
        <w:ind w:firstLine="482" w:firstLineChars="200"/>
        <w:rPr>
          <w:rFonts w:ascii="宋体" w:hAnsi="宋体"/>
          <w:sz w:val="24"/>
          <w:szCs w:val="24"/>
        </w:rPr>
      </w:pPr>
      <w:r>
        <w:rPr>
          <w:rFonts w:ascii="楷体_GB2312" w:hAnsi="宋体" w:eastAsia="楷体_GB2312"/>
          <w:b/>
          <w:sz w:val="24"/>
          <w:szCs w:val="24"/>
        </w:rPr>
        <w:t>第三条</w:t>
      </w:r>
      <w:r>
        <w:rPr>
          <w:rFonts w:hint="eastAsia" w:ascii="宋体" w:hAnsi="宋体"/>
          <w:sz w:val="24"/>
          <w:szCs w:val="24"/>
        </w:rPr>
        <w:t xml:space="preserve">  </w:t>
      </w:r>
      <w:r>
        <w:rPr>
          <w:rFonts w:ascii="宋体" w:hAnsi="宋体"/>
          <w:sz w:val="24"/>
          <w:szCs w:val="24"/>
        </w:rPr>
        <w:t>创新计划分为科研创新计划和实践创新计划。</w:t>
      </w:r>
    </w:p>
    <w:p w14:paraId="78291959">
      <w:pPr>
        <w:spacing w:line="460" w:lineRule="exact"/>
        <w:ind w:firstLine="482" w:firstLineChars="200"/>
        <w:rPr>
          <w:rFonts w:ascii="宋体" w:hAnsi="宋体"/>
          <w:sz w:val="24"/>
          <w:szCs w:val="24"/>
        </w:rPr>
      </w:pPr>
      <w:r>
        <w:rPr>
          <w:rFonts w:ascii="楷体_GB2312" w:hAnsi="宋体" w:eastAsia="楷体_GB2312"/>
          <w:b/>
          <w:sz w:val="24"/>
          <w:szCs w:val="24"/>
        </w:rPr>
        <w:t>第四条</w:t>
      </w:r>
      <w:r>
        <w:rPr>
          <w:rFonts w:hint="eastAsia" w:ascii="宋体" w:hAnsi="宋体"/>
          <w:sz w:val="24"/>
          <w:szCs w:val="24"/>
        </w:rPr>
        <w:t xml:space="preserve">  </w:t>
      </w:r>
      <w:r>
        <w:rPr>
          <w:rFonts w:ascii="宋体" w:hAnsi="宋体"/>
          <w:sz w:val="24"/>
          <w:szCs w:val="24"/>
        </w:rPr>
        <w:t>创新计划由研究生所在</w:t>
      </w:r>
      <w:r>
        <w:rPr>
          <w:rFonts w:hint="eastAsia" w:ascii="宋体" w:hAnsi="宋体"/>
          <w:sz w:val="24"/>
          <w:szCs w:val="24"/>
        </w:rPr>
        <w:t>教研部</w:t>
      </w:r>
      <w:r>
        <w:rPr>
          <w:rFonts w:ascii="宋体" w:hAnsi="宋体"/>
          <w:sz w:val="24"/>
          <w:szCs w:val="24"/>
        </w:rPr>
        <w:t>进行初审推荐，研究生处组织专家评审择优上报，省教育厅负责立项公布。</w:t>
      </w:r>
    </w:p>
    <w:p w14:paraId="45D55EF2">
      <w:pPr>
        <w:spacing w:line="460" w:lineRule="exact"/>
        <w:ind w:firstLine="482" w:firstLineChars="200"/>
        <w:rPr>
          <w:rFonts w:ascii="宋体" w:hAnsi="宋体"/>
          <w:sz w:val="24"/>
          <w:szCs w:val="24"/>
        </w:rPr>
      </w:pPr>
      <w:r>
        <w:rPr>
          <w:rFonts w:ascii="楷体_GB2312" w:hAnsi="宋体" w:eastAsia="楷体_GB2312"/>
          <w:b/>
          <w:sz w:val="24"/>
          <w:szCs w:val="24"/>
        </w:rPr>
        <w:t>第五条</w:t>
      </w:r>
      <w:r>
        <w:rPr>
          <w:rFonts w:hint="eastAsia" w:ascii="宋体" w:hAnsi="宋体"/>
          <w:sz w:val="24"/>
          <w:szCs w:val="24"/>
        </w:rPr>
        <w:t xml:space="preserve">  </w:t>
      </w:r>
      <w:r>
        <w:rPr>
          <w:rFonts w:ascii="宋体" w:hAnsi="宋体"/>
          <w:sz w:val="24"/>
          <w:szCs w:val="24"/>
        </w:rPr>
        <w:t>创新计划实行立项资助制和不限额申报制。</w:t>
      </w:r>
    </w:p>
    <w:p w14:paraId="63FB3A8F">
      <w:pPr>
        <w:pStyle w:val="2"/>
        <w:spacing w:before="312" w:after="312"/>
      </w:pPr>
      <w:bookmarkStart w:id="11" w:name="_Toc8771"/>
      <w:r>
        <w:rPr>
          <w:rFonts w:hint="eastAsia"/>
        </w:rPr>
        <w:t xml:space="preserve">第三章  </w:t>
      </w:r>
      <w:r>
        <w:t>申报对象</w:t>
      </w:r>
      <w:bookmarkEnd w:id="11"/>
    </w:p>
    <w:p w14:paraId="027B823D">
      <w:pPr>
        <w:spacing w:line="460" w:lineRule="exact"/>
        <w:ind w:firstLine="482" w:firstLineChars="200"/>
        <w:rPr>
          <w:rFonts w:ascii="宋体" w:hAnsi="宋体"/>
          <w:sz w:val="24"/>
          <w:szCs w:val="24"/>
        </w:rPr>
      </w:pPr>
      <w:r>
        <w:rPr>
          <w:rFonts w:ascii="楷体_GB2312" w:hAnsi="宋体" w:eastAsia="楷体_GB2312"/>
          <w:b/>
          <w:sz w:val="24"/>
          <w:szCs w:val="24"/>
        </w:rPr>
        <w:t>第六条</w:t>
      </w:r>
      <w:r>
        <w:rPr>
          <w:rFonts w:hint="eastAsia" w:ascii="宋体" w:hAnsi="宋体"/>
          <w:sz w:val="24"/>
          <w:szCs w:val="24"/>
        </w:rPr>
        <w:t xml:space="preserve">  </w:t>
      </w:r>
      <w:r>
        <w:rPr>
          <w:rFonts w:ascii="宋体" w:hAnsi="宋体"/>
          <w:sz w:val="24"/>
          <w:szCs w:val="24"/>
        </w:rPr>
        <w:t>研究生科研创新计划项目申报对象为一</w:t>
      </w:r>
      <w:r>
        <w:rPr>
          <w:rFonts w:hint="eastAsia" w:ascii="宋体" w:hAnsi="宋体"/>
          <w:sz w:val="24"/>
          <w:szCs w:val="24"/>
        </w:rPr>
        <w:t>、二</w:t>
      </w:r>
      <w:r>
        <w:rPr>
          <w:rFonts w:ascii="宋体" w:hAnsi="宋体"/>
          <w:sz w:val="24"/>
          <w:szCs w:val="24"/>
        </w:rPr>
        <w:t>年级学术学位硕士研究生。研究生实践创新计划项目申报对象为一</w:t>
      </w:r>
      <w:r>
        <w:rPr>
          <w:rFonts w:hint="eastAsia" w:ascii="宋体" w:hAnsi="宋体"/>
          <w:sz w:val="24"/>
          <w:szCs w:val="24"/>
        </w:rPr>
        <w:t>、二</w:t>
      </w:r>
      <w:r>
        <w:rPr>
          <w:rFonts w:ascii="宋体" w:hAnsi="宋体"/>
          <w:sz w:val="24"/>
          <w:szCs w:val="24"/>
        </w:rPr>
        <w:t>年级专业学位硕士研究生，含MPA、M</w:t>
      </w:r>
      <w:r>
        <w:rPr>
          <w:rFonts w:hint="eastAsia" w:ascii="宋体" w:hAnsi="宋体"/>
          <w:sz w:val="24"/>
          <w:szCs w:val="24"/>
        </w:rPr>
        <w:t>SW专业</w:t>
      </w:r>
      <w:r>
        <w:rPr>
          <w:rFonts w:ascii="宋体" w:hAnsi="宋体"/>
          <w:sz w:val="24"/>
          <w:szCs w:val="24"/>
        </w:rPr>
        <w:t>。</w:t>
      </w:r>
    </w:p>
    <w:p w14:paraId="4FBDCCD8">
      <w:pPr>
        <w:spacing w:line="460" w:lineRule="exact"/>
        <w:ind w:firstLine="482" w:firstLineChars="200"/>
        <w:rPr>
          <w:rFonts w:ascii="宋体" w:hAnsi="宋体"/>
          <w:sz w:val="24"/>
          <w:szCs w:val="24"/>
        </w:rPr>
      </w:pPr>
      <w:r>
        <w:rPr>
          <w:rFonts w:ascii="楷体_GB2312" w:hAnsi="宋体" w:eastAsia="楷体_GB2312"/>
          <w:b/>
          <w:sz w:val="24"/>
          <w:szCs w:val="24"/>
        </w:rPr>
        <w:t>第七条</w:t>
      </w:r>
      <w:r>
        <w:rPr>
          <w:rFonts w:hint="eastAsia" w:ascii="宋体" w:hAnsi="宋体"/>
          <w:sz w:val="24"/>
          <w:szCs w:val="24"/>
        </w:rPr>
        <w:t xml:space="preserve">  </w:t>
      </w:r>
      <w:r>
        <w:rPr>
          <w:rFonts w:ascii="宋体" w:hAnsi="宋体"/>
          <w:sz w:val="24"/>
          <w:szCs w:val="24"/>
        </w:rPr>
        <w:t>正在承担江苏省高校研究生科研创新计划项目者不得申报。</w:t>
      </w:r>
    </w:p>
    <w:p w14:paraId="38FE81D6">
      <w:pPr>
        <w:pStyle w:val="2"/>
        <w:spacing w:before="312" w:after="312"/>
      </w:pPr>
      <w:bookmarkStart w:id="12" w:name="_Toc21045"/>
      <w:r>
        <w:rPr>
          <w:rFonts w:hint="eastAsia"/>
        </w:rPr>
        <w:t xml:space="preserve">第四章  </w:t>
      </w:r>
      <w:r>
        <w:t>申报条件</w:t>
      </w:r>
      <w:bookmarkEnd w:id="12"/>
    </w:p>
    <w:p w14:paraId="6F9000A3">
      <w:pPr>
        <w:spacing w:line="460" w:lineRule="exact"/>
        <w:ind w:firstLine="482" w:firstLineChars="200"/>
        <w:rPr>
          <w:rFonts w:ascii="宋体" w:hAnsi="宋体"/>
          <w:sz w:val="24"/>
          <w:szCs w:val="24"/>
        </w:rPr>
      </w:pPr>
      <w:r>
        <w:rPr>
          <w:rFonts w:ascii="楷体_GB2312" w:hAnsi="宋体" w:eastAsia="楷体_GB2312"/>
          <w:b/>
          <w:sz w:val="24"/>
          <w:szCs w:val="24"/>
        </w:rPr>
        <w:t>第八条</w:t>
      </w:r>
      <w:r>
        <w:rPr>
          <w:rFonts w:hint="eastAsia" w:ascii="宋体" w:hAnsi="宋体"/>
          <w:sz w:val="24"/>
          <w:szCs w:val="24"/>
        </w:rPr>
        <w:t xml:space="preserve">  </w:t>
      </w:r>
      <w:r>
        <w:rPr>
          <w:rFonts w:ascii="宋体" w:hAnsi="宋体"/>
          <w:sz w:val="24"/>
          <w:szCs w:val="24"/>
        </w:rPr>
        <w:t>申报者</w:t>
      </w:r>
      <w:r>
        <w:rPr>
          <w:rFonts w:hint="eastAsia" w:ascii="宋体" w:hAnsi="宋体"/>
          <w:sz w:val="24"/>
          <w:szCs w:val="24"/>
        </w:rPr>
        <w:t>应具有较好的科研素质与基本条件</w:t>
      </w:r>
      <w:r>
        <w:rPr>
          <w:rFonts w:ascii="宋体" w:hAnsi="宋体"/>
          <w:sz w:val="24"/>
          <w:szCs w:val="24"/>
        </w:rPr>
        <w:t>，无学术道德失范行为。</w:t>
      </w:r>
    </w:p>
    <w:p w14:paraId="15CF259E">
      <w:pPr>
        <w:spacing w:line="460" w:lineRule="exact"/>
        <w:ind w:firstLine="482" w:firstLineChars="200"/>
        <w:rPr>
          <w:rFonts w:ascii="宋体" w:hAnsi="宋体"/>
          <w:sz w:val="24"/>
          <w:szCs w:val="24"/>
        </w:rPr>
      </w:pPr>
      <w:r>
        <w:rPr>
          <w:rFonts w:hint="eastAsia" w:ascii="楷体_GB2312" w:hAnsi="宋体" w:eastAsia="楷体_GB2312"/>
          <w:b/>
          <w:sz w:val="24"/>
          <w:szCs w:val="24"/>
        </w:rPr>
        <w:t>第九条</w:t>
      </w:r>
      <w:r>
        <w:rPr>
          <w:rFonts w:hint="eastAsia" w:ascii="宋体" w:hAnsi="宋体"/>
          <w:sz w:val="24"/>
          <w:szCs w:val="24"/>
        </w:rPr>
        <w:t xml:space="preserve">  申报项目应是研究生独立设计的课题，</w:t>
      </w:r>
      <w:r>
        <w:rPr>
          <w:rFonts w:ascii="宋体" w:hAnsi="宋体"/>
          <w:sz w:val="24"/>
          <w:szCs w:val="24"/>
        </w:rPr>
        <w:t>项目研究目标明确，立项依据充分，拟采取研究方案先进可行，研究内容具有创新性，已有一定的研究与实践工作基础，预期成果切实可行，经费预算合理，研究实践能够得到保证。</w:t>
      </w:r>
    </w:p>
    <w:p w14:paraId="5F10AF5B">
      <w:pPr>
        <w:spacing w:line="460" w:lineRule="exact"/>
        <w:ind w:firstLine="482" w:firstLineChars="200"/>
        <w:rPr>
          <w:rFonts w:ascii="宋体" w:hAnsi="宋体"/>
          <w:sz w:val="24"/>
          <w:szCs w:val="24"/>
        </w:rPr>
      </w:pPr>
      <w:r>
        <w:rPr>
          <w:rFonts w:hint="eastAsia" w:ascii="楷体_GB2312" w:hAnsi="宋体" w:eastAsia="楷体_GB2312"/>
          <w:b/>
          <w:sz w:val="24"/>
          <w:szCs w:val="24"/>
        </w:rPr>
        <w:t>第十条</w:t>
      </w:r>
      <w:r>
        <w:rPr>
          <w:rFonts w:hint="eastAsia" w:ascii="宋体" w:hAnsi="宋体"/>
          <w:sz w:val="24"/>
          <w:szCs w:val="24"/>
        </w:rPr>
        <w:t xml:space="preserve">  申报者所在学科、教研部门及其导师</w:t>
      </w:r>
      <w:r>
        <w:rPr>
          <w:rFonts w:ascii="宋体" w:hAnsi="宋体"/>
          <w:sz w:val="24"/>
          <w:szCs w:val="24"/>
        </w:rPr>
        <w:t>能积极支持其科研与实践创新课题研究工作</w:t>
      </w:r>
      <w:r>
        <w:rPr>
          <w:rFonts w:hint="eastAsia" w:ascii="宋体" w:hAnsi="宋体"/>
          <w:sz w:val="24"/>
          <w:szCs w:val="24"/>
        </w:rPr>
        <w:t>，提供相应的条件保障</w:t>
      </w:r>
      <w:r>
        <w:rPr>
          <w:rFonts w:ascii="宋体" w:hAnsi="宋体"/>
          <w:sz w:val="24"/>
          <w:szCs w:val="24"/>
        </w:rPr>
        <w:t>。</w:t>
      </w:r>
    </w:p>
    <w:p w14:paraId="25F2503F">
      <w:pPr>
        <w:pStyle w:val="2"/>
        <w:spacing w:before="312" w:after="312"/>
      </w:pPr>
      <w:bookmarkStart w:id="13" w:name="_Toc11231"/>
      <w:r>
        <w:rPr>
          <w:rFonts w:hint="eastAsia"/>
        </w:rPr>
        <w:t xml:space="preserve">第五章  </w:t>
      </w:r>
      <w:r>
        <w:t>申报与评审程序</w:t>
      </w:r>
      <w:bookmarkEnd w:id="13"/>
    </w:p>
    <w:p w14:paraId="7A2F1294">
      <w:pPr>
        <w:spacing w:line="460" w:lineRule="exact"/>
        <w:ind w:firstLine="482" w:firstLineChars="200"/>
        <w:rPr>
          <w:rFonts w:ascii="宋体" w:hAnsi="宋体"/>
          <w:sz w:val="24"/>
          <w:szCs w:val="24"/>
        </w:rPr>
      </w:pPr>
      <w:r>
        <w:rPr>
          <w:rFonts w:ascii="楷体_GB2312" w:hAnsi="宋体" w:eastAsia="楷体_GB2312"/>
          <w:b/>
          <w:sz w:val="24"/>
          <w:szCs w:val="24"/>
        </w:rPr>
        <w:t>第十一条</w:t>
      </w:r>
      <w:r>
        <w:rPr>
          <w:rFonts w:hint="eastAsia" w:ascii="宋体" w:hAnsi="宋体"/>
          <w:sz w:val="24"/>
          <w:szCs w:val="24"/>
        </w:rPr>
        <w:t xml:space="preserve">  </w:t>
      </w:r>
      <w:r>
        <w:rPr>
          <w:rFonts w:ascii="宋体" w:hAnsi="宋体"/>
          <w:sz w:val="24"/>
          <w:szCs w:val="24"/>
        </w:rPr>
        <w:t>研究生个人申报</w:t>
      </w:r>
      <w:r>
        <w:rPr>
          <w:rFonts w:hint="eastAsia" w:ascii="宋体" w:hAnsi="宋体"/>
          <w:sz w:val="24"/>
          <w:szCs w:val="24"/>
        </w:rPr>
        <w:t>。</w:t>
      </w:r>
      <w:r>
        <w:rPr>
          <w:rFonts w:ascii="宋体" w:hAnsi="宋体"/>
          <w:sz w:val="24"/>
          <w:szCs w:val="24"/>
        </w:rPr>
        <w:t>申报研究生填写《江苏省研究生科研与实践创新计划项目申报书》，</w:t>
      </w:r>
      <w:r>
        <w:rPr>
          <w:rFonts w:hint="eastAsia" w:ascii="宋体" w:hAnsi="宋体"/>
          <w:sz w:val="24"/>
          <w:szCs w:val="24"/>
        </w:rPr>
        <w:t>经导师签署意见后，</w:t>
      </w:r>
      <w:r>
        <w:rPr>
          <w:rFonts w:ascii="宋体" w:hAnsi="宋体"/>
          <w:sz w:val="24"/>
          <w:szCs w:val="24"/>
        </w:rPr>
        <w:t>提交至所在</w:t>
      </w:r>
      <w:r>
        <w:rPr>
          <w:rFonts w:hint="eastAsia" w:ascii="宋体" w:hAnsi="宋体"/>
          <w:sz w:val="24"/>
          <w:szCs w:val="24"/>
        </w:rPr>
        <w:t>教研部门</w:t>
      </w:r>
      <w:r>
        <w:rPr>
          <w:rFonts w:ascii="宋体" w:hAnsi="宋体"/>
          <w:sz w:val="24"/>
          <w:szCs w:val="24"/>
        </w:rPr>
        <w:t>。</w:t>
      </w:r>
    </w:p>
    <w:p w14:paraId="03868FA0">
      <w:pPr>
        <w:spacing w:line="460" w:lineRule="exact"/>
        <w:ind w:firstLine="482" w:firstLineChars="200"/>
        <w:rPr>
          <w:rFonts w:hint="eastAsia" w:ascii="宋体" w:hAnsi="宋体" w:eastAsia="宋体"/>
          <w:sz w:val="24"/>
          <w:szCs w:val="24"/>
          <w:lang w:eastAsia="zh-CN"/>
        </w:rPr>
      </w:pPr>
      <w:r>
        <w:rPr>
          <w:rFonts w:hint="eastAsia" w:ascii="楷体_GB2312" w:hAnsi="宋体" w:eastAsia="楷体_GB2312"/>
          <w:b/>
          <w:sz w:val="24"/>
          <w:szCs w:val="24"/>
        </w:rPr>
        <w:t>第十二条</w:t>
      </w:r>
      <w:r>
        <w:rPr>
          <w:rFonts w:hint="eastAsia" w:ascii="宋体" w:hAnsi="宋体"/>
          <w:sz w:val="24"/>
          <w:szCs w:val="24"/>
        </w:rPr>
        <w:t xml:space="preserve">  教研部门</w:t>
      </w:r>
      <w:r>
        <w:rPr>
          <w:rFonts w:ascii="宋体" w:hAnsi="宋体"/>
          <w:sz w:val="24"/>
          <w:szCs w:val="24"/>
        </w:rPr>
        <w:t>初审与推荐</w:t>
      </w:r>
      <w:r>
        <w:rPr>
          <w:rFonts w:hint="eastAsia" w:ascii="宋体" w:hAnsi="宋体"/>
          <w:sz w:val="24"/>
          <w:szCs w:val="24"/>
        </w:rPr>
        <w:t>。教研部门</w:t>
      </w:r>
      <w:r>
        <w:rPr>
          <w:rFonts w:ascii="宋体" w:hAnsi="宋体"/>
          <w:sz w:val="24"/>
          <w:szCs w:val="24"/>
        </w:rPr>
        <w:t>按照文件与通知要求，组织开展创新计划的初审，并提出推荐名单。</w:t>
      </w:r>
    </w:p>
    <w:p w14:paraId="6B70B6A0">
      <w:pPr>
        <w:spacing w:line="460" w:lineRule="exact"/>
        <w:ind w:firstLine="482" w:firstLineChars="200"/>
        <w:rPr>
          <w:rFonts w:hint="eastAsia" w:ascii="宋体" w:hAnsi="宋体" w:eastAsia="宋体"/>
          <w:sz w:val="24"/>
          <w:szCs w:val="24"/>
          <w:lang w:eastAsia="zh-CN"/>
        </w:rPr>
      </w:pPr>
      <w:r>
        <w:rPr>
          <w:rFonts w:ascii="楷体_GB2312" w:hAnsi="宋体" w:eastAsia="楷体_GB2312"/>
          <w:b/>
          <w:sz w:val="24"/>
          <w:szCs w:val="24"/>
        </w:rPr>
        <w:t>第十三条</w:t>
      </w:r>
      <w:r>
        <w:rPr>
          <w:rFonts w:hint="eastAsia" w:ascii="宋体" w:hAnsi="宋体"/>
          <w:sz w:val="24"/>
          <w:szCs w:val="24"/>
        </w:rPr>
        <w:t xml:space="preserve">  </w:t>
      </w:r>
      <w:r>
        <w:rPr>
          <w:rFonts w:ascii="宋体" w:hAnsi="宋体"/>
          <w:sz w:val="24"/>
          <w:szCs w:val="24"/>
        </w:rPr>
        <w:t>研究生处遴选与公示</w:t>
      </w:r>
      <w:r>
        <w:rPr>
          <w:rFonts w:hint="eastAsia" w:ascii="宋体" w:hAnsi="宋体"/>
          <w:sz w:val="24"/>
          <w:szCs w:val="24"/>
        </w:rPr>
        <w:t>。</w:t>
      </w:r>
      <w:r>
        <w:rPr>
          <w:rFonts w:ascii="宋体" w:hAnsi="宋体"/>
          <w:sz w:val="24"/>
          <w:szCs w:val="24"/>
        </w:rPr>
        <w:t>研究生处组织专家评议，提出立项名单，并在全校范围公示至少5个工作日，公示无异议后，统一报送省教育厅。</w:t>
      </w:r>
    </w:p>
    <w:p w14:paraId="58B51430">
      <w:pPr>
        <w:pStyle w:val="2"/>
        <w:spacing w:before="312" w:after="312"/>
      </w:pPr>
      <w:bookmarkStart w:id="14" w:name="_Toc21196"/>
      <w:r>
        <w:rPr>
          <w:rFonts w:hint="eastAsia"/>
        </w:rPr>
        <w:t xml:space="preserve">第六章  </w:t>
      </w:r>
      <w:r>
        <w:t>项目管理</w:t>
      </w:r>
      <w:bookmarkEnd w:id="14"/>
    </w:p>
    <w:p w14:paraId="23743FAF">
      <w:pPr>
        <w:spacing w:line="460" w:lineRule="exact"/>
        <w:ind w:firstLine="482" w:firstLineChars="200"/>
        <w:rPr>
          <w:rFonts w:ascii="宋体" w:hAnsi="宋体"/>
          <w:sz w:val="24"/>
          <w:szCs w:val="24"/>
        </w:rPr>
      </w:pPr>
      <w:r>
        <w:rPr>
          <w:rFonts w:hint="eastAsia" w:ascii="楷体_GB2312" w:hAnsi="宋体" w:eastAsia="楷体_GB2312"/>
          <w:b/>
          <w:sz w:val="24"/>
          <w:szCs w:val="24"/>
        </w:rPr>
        <w:t>第十四条</w:t>
      </w:r>
      <w:r>
        <w:rPr>
          <w:rFonts w:hint="eastAsia" w:ascii="宋体" w:hAnsi="宋体"/>
          <w:sz w:val="24"/>
          <w:szCs w:val="24"/>
        </w:rPr>
        <w:t xml:space="preserve">  创新计划项目为省立校助的人文社科类项目。</w:t>
      </w:r>
    </w:p>
    <w:p w14:paraId="152A4FD9">
      <w:pPr>
        <w:spacing w:line="460" w:lineRule="exact"/>
        <w:ind w:firstLine="482" w:firstLineChars="200"/>
        <w:rPr>
          <w:rFonts w:hint="eastAsia" w:ascii="宋体" w:hAnsi="宋体" w:eastAsia="宋体"/>
          <w:sz w:val="24"/>
          <w:szCs w:val="24"/>
          <w:lang w:eastAsia="zh-CN"/>
        </w:rPr>
      </w:pPr>
      <w:r>
        <w:rPr>
          <w:rFonts w:ascii="楷体_GB2312" w:hAnsi="宋体" w:eastAsia="楷体_GB2312"/>
          <w:b/>
          <w:sz w:val="24"/>
          <w:szCs w:val="24"/>
        </w:rPr>
        <w:t>第十五条</w:t>
      </w:r>
      <w:r>
        <w:rPr>
          <w:rFonts w:hint="eastAsia" w:ascii="宋体" w:hAnsi="宋体"/>
          <w:sz w:val="24"/>
          <w:szCs w:val="24"/>
        </w:rPr>
        <w:t xml:space="preserve">  </w:t>
      </w:r>
      <w:r>
        <w:rPr>
          <w:rFonts w:ascii="宋体" w:hAnsi="宋体"/>
          <w:sz w:val="24"/>
          <w:szCs w:val="24"/>
        </w:rPr>
        <w:t>研究生处负责统筹项目管理工作。</w:t>
      </w:r>
    </w:p>
    <w:p w14:paraId="5B37137B">
      <w:pPr>
        <w:spacing w:line="460" w:lineRule="exact"/>
        <w:ind w:firstLine="482" w:firstLineChars="200"/>
        <w:rPr>
          <w:rFonts w:hint="eastAsia" w:ascii="宋体" w:hAnsi="宋体" w:eastAsia="宋体"/>
          <w:sz w:val="24"/>
          <w:szCs w:val="24"/>
          <w:lang w:eastAsia="zh-CN"/>
        </w:rPr>
      </w:pPr>
      <w:r>
        <w:rPr>
          <w:rFonts w:hint="eastAsia" w:ascii="楷体_GB2312" w:hAnsi="宋体" w:eastAsia="楷体_GB2312"/>
          <w:b/>
          <w:sz w:val="24"/>
          <w:szCs w:val="24"/>
        </w:rPr>
        <w:t>第十六条</w:t>
      </w:r>
      <w:r>
        <w:rPr>
          <w:rFonts w:hint="eastAsia" w:ascii="宋体" w:hAnsi="宋体"/>
          <w:sz w:val="24"/>
          <w:szCs w:val="24"/>
        </w:rPr>
        <w:t xml:space="preserve">  教研部</w:t>
      </w:r>
      <w:r>
        <w:rPr>
          <w:rFonts w:ascii="宋体" w:hAnsi="宋体"/>
          <w:sz w:val="24"/>
          <w:szCs w:val="24"/>
        </w:rPr>
        <w:t>负责项目日常管理工作。</w:t>
      </w:r>
    </w:p>
    <w:p w14:paraId="1E315809">
      <w:pPr>
        <w:spacing w:line="460" w:lineRule="exact"/>
        <w:ind w:firstLine="482" w:firstLineChars="200"/>
        <w:rPr>
          <w:rFonts w:hint="eastAsia" w:ascii="宋体" w:hAnsi="宋体" w:eastAsia="宋体"/>
          <w:sz w:val="24"/>
          <w:szCs w:val="24"/>
          <w:lang w:eastAsia="zh-CN"/>
        </w:rPr>
      </w:pPr>
      <w:r>
        <w:rPr>
          <w:rFonts w:ascii="楷体_GB2312" w:hAnsi="宋体" w:eastAsia="楷体_GB2312"/>
          <w:b/>
          <w:sz w:val="24"/>
          <w:szCs w:val="24"/>
        </w:rPr>
        <w:t>第十七条</w:t>
      </w:r>
      <w:r>
        <w:rPr>
          <w:rFonts w:hint="eastAsia" w:ascii="宋体" w:hAnsi="宋体"/>
          <w:sz w:val="24"/>
          <w:szCs w:val="24"/>
        </w:rPr>
        <w:t xml:space="preserve">  </w:t>
      </w:r>
      <w:r>
        <w:rPr>
          <w:rFonts w:ascii="宋体" w:hAnsi="宋体"/>
          <w:sz w:val="24"/>
          <w:szCs w:val="24"/>
        </w:rPr>
        <w:t>省教育厅负责形式审查、立项公布、项目督查。</w:t>
      </w:r>
    </w:p>
    <w:p w14:paraId="3D3B72C5">
      <w:pPr>
        <w:spacing w:line="460" w:lineRule="exact"/>
        <w:ind w:firstLine="482" w:firstLineChars="200"/>
        <w:rPr>
          <w:rFonts w:ascii="宋体" w:hAnsi="宋体"/>
          <w:sz w:val="24"/>
          <w:szCs w:val="24"/>
        </w:rPr>
      </w:pPr>
      <w:r>
        <w:rPr>
          <w:rFonts w:ascii="楷体_GB2312" w:hAnsi="宋体" w:eastAsia="楷体_GB2312"/>
          <w:b/>
          <w:sz w:val="24"/>
          <w:szCs w:val="24"/>
        </w:rPr>
        <w:t>第十八条</w:t>
      </w:r>
      <w:r>
        <w:rPr>
          <w:rFonts w:hint="eastAsia" w:ascii="宋体" w:hAnsi="宋体"/>
          <w:sz w:val="24"/>
          <w:szCs w:val="24"/>
        </w:rPr>
        <w:t xml:space="preserve">  </w:t>
      </w:r>
      <w:r>
        <w:rPr>
          <w:rFonts w:ascii="宋体" w:hAnsi="宋体"/>
          <w:sz w:val="24"/>
          <w:szCs w:val="24"/>
        </w:rPr>
        <w:t>项目承担人应按照研究计划和有关要求认真完成研究任务，并承担与项目有关的学术与法律责任。有下列情形之一的，应予以撤项并追回项目未使用经费</w:t>
      </w:r>
      <w:r>
        <w:rPr>
          <w:rFonts w:hint="eastAsia" w:ascii="宋体" w:hAnsi="宋体"/>
          <w:sz w:val="24"/>
          <w:szCs w:val="24"/>
        </w:rPr>
        <w:t>，且影响该导师指导的研究生后续年份的申报</w:t>
      </w:r>
      <w:r>
        <w:rPr>
          <w:rFonts w:ascii="宋体" w:hAnsi="宋体"/>
          <w:sz w:val="24"/>
          <w:szCs w:val="24"/>
        </w:rPr>
        <w:t>：</w:t>
      </w:r>
      <w:r>
        <w:rPr>
          <w:rFonts w:hint="eastAsia" w:ascii="宋体" w:hAnsi="宋体"/>
          <w:sz w:val="24"/>
          <w:szCs w:val="24"/>
        </w:rPr>
        <w:t>（1）</w:t>
      </w:r>
      <w:r>
        <w:rPr>
          <w:rFonts w:ascii="宋体" w:hAnsi="宋体"/>
          <w:sz w:val="24"/>
          <w:szCs w:val="24"/>
        </w:rPr>
        <w:t>不能继续开展研究工作的；</w:t>
      </w:r>
      <w:r>
        <w:rPr>
          <w:rFonts w:hint="eastAsia" w:ascii="宋体" w:hAnsi="宋体"/>
          <w:sz w:val="24"/>
          <w:szCs w:val="24"/>
        </w:rPr>
        <w:t>（2）</w:t>
      </w:r>
      <w:r>
        <w:rPr>
          <w:rFonts w:ascii="宋体" w:hAnsi="宋体"/>
          <w:sz w:val="24"/>
          <w:szCs w:val="24"/>
        </w:rPr>
        <w:t>在科学研究中有剽窃他人科学研究成果或弄虚作假等学术不端行为的；</w:t>
      </w:r>
      <w:r>
        <w:rPr>
          <w:rFonts w:hint="eastAsia" w:ascii="宋体" w:hAnsi="宋体"/>
          <w:sz w:val="24"/>
          <w:szCs w:val="24"/>
        </w:rPr>
        <w:t>（3）延期</w:t>
      </w:r>
      <w:r>
        <w:rPr>
          <w:rFonts w:ascii="宋体" w:hAnsi="宋体"/>
          <w:sz w:val="24"/>
          <w:szCs w:val="24"/>
        </w:rPr>
        <w:t>1</w:t>
      </w:r>
      <w:r>
        <w:rPr>
          <w:rFonts w:hint="eastAsia" w:ascii="宋体" w:hAnsi="宋体"/>
          <w:sz w:val="24"/>
          <w:szCs w:val="24"/>
        </w:rPr>
        <w:t>年后，仍无法按期结题的</w:t>
      </w:r>
      <w:r>
        <w:rPr>
          <w:rFonts w:ascii="宋体" w:hAnsi="宋体"/>
          <w:sz w:val="24"/>
          <w:szCs w:val="24"/>
        </w:rPr>
        <w:t>；</w:t>
      </w:r>
      <w:r>
        <w:rPr>
          <w:rFonts w:hint="eastAsia" w:ascii="宋体" w:hAnsi="宋体"/>
          <w:sz w:val="24"/>
          <w:szCs w:val="24"/>
        </w:rPr>
        <w:t>（4）</w:t>
      </w:r>
      <w:r>
        <w:rPr>
          <w:rFonts w:ascii="宋体" w:hAnsi="宋体"/>
          <w:sz w:val="24"/>
          <w:szCs w:val="24"/>
        </w:rPr>
        <w:t>结题验收不合格的。</w:t>
      </w:r>
      <w:r>
        <w:rPr>
          <w:rFonts w:hint="eastAsia" w:ascii="宋体" w:hAnsi="宋体"/>
          <w:sz w:val="24"/>
          <w:szCs w:val="24"/>
        </w:rPr>
        <w:t>申请撤项的</w:t>
      </w:r>
      <w:r>
        <w:rPr>
          <w:rFonts w:ascii="宋体" w:hAnsi="宋体"/>
          <w:sz w:val="24"/>
          <w:szCs w:val="24"/>
        </w:rPr>
        <w:t>项目承担人</w:t>
      </w:r>
      <w:r>
        <w:rPr>
          <w:rFonts w:hint="eastAsia" w:ascii="宋体" w:hAnsi="宋体"/>
          <w:sz w:val="24"/>
          <w:szCs w:val="24"/>
        </w:rPr>
        <w:t>须提交《江苏省研究生科研与实践创新计划项目撤项申请表》。</w:t>
      </w:r>
    </w:p>
    <w:p w14:paraId="000E1AEE">
      <w:pPr>
        <w:spacing w:line="460" w:lineRule="exact"/>
        <w:ind w:firstLine="482" w:firstLineChars="200"/>
        <w:rPr>
          <w:rFonts w:hint="eastAsia" w:ascii="宋体" w:hAnsi="宋体" w:eastAsia="宋体"/>
          <w:sz w:val="24"/>
          <w:szCs w:val="24"/>
          <w:lang w:eastAsia="zh-CN"/>
        </w:rPr>
      </w:pPr>
      <w:r>
        <w:rPr>
          <w:rFonts w:ascii="楷体_GB2312" w:hAnsi="宋体" w:eastAsia="楷体_GB2312"/>
          <w:b/>
          <w:sz w:val="24"/>
          <w:szCs w:val="24"/>
        </w:rPr>
        <w:t>第十九条</w:t>
      </w:r>
      <w:r>
        <w:rPr>
          <w:rFonts w:hint="eastAsia" w:ascii="宋体" w:hAnsi="宋体"/>
          <w:sz w:val="24"/>
          <w:szCs w:val="24"/>
        </w:rPr>
        <w:t xml:space="preserve">  </w:t>
      </w:r>
      <w:r>
        <w:rPr>
          <w:rFonts w:ascii="宋体" w:hAnsi="宋体"/>
          <w:sz w:val="24"/>
          <w:szCs w:val="24"/>
        </w:rPr>
        <w:t>项目承担人导师应将项目实施作为重要的培养指导职责予以全程指导。通过项目实施对项目承担人进行严格规范的科研与实践训练。</w:t>
      </w:r>
    </w:p>
    <w:p w14:paraId="762A64D8">
      <w:pPr>
        <w:spacing w:line="460" w:lineRule="exact"/>
        <w:ind w:firstLine="482" w:firstLineChars="200"/>
        <w:rPr>
          <w:rFonts w:hint="eastAsia" w:ascii="宋体" w:hAnsi="宋体" w:eastAsiaTheme="minorEastAsia"/>
          <w:sz w:val="24"/>
          <w:szCs w:val="24"/>
          <w:lang w:eastAsia="zh-CN"/>
        </w:rPr>
      </w:pPr>
      <w:r>
        <w:rPr>
          <w:rFonts w:hint="eastAsia" w:ascii="楷体_GB2312" w:hAnsi="宋体" w:eastAsia="楷体_GB2312"/>
          <w:b/>
          <w:sz w:val="24"/>
          <w:szCs w:val="24"/>
        </w:rPr>
        <w:t>第二十条</w:t>
      </w:r>
      <w:r>
        <w:rPr>
          <w:rFonts w:hint="eastAsia" w:ascii="宋体" w:hAnsi="宋体"/>
          <w:sz w:val="24"/>
          <w:szCs w:val="24"/>
        </w:rPr>
        <w:t xml:space="preserve">  实行课题结题评价制度和承担项目情况总结制度。项目承担人须在结题前取得至少一项项目研究成果作为</w:t>
      </w:r>
      <w:r>
        <w:rPr>
          <w:rFonts w:ascii="宋体" w:hAnsi="宋体"/>
          <w:sz w:val="24"/>
          <w:szCs w:val="24"/>
        </w:rPr>
        <w:t>结题评价材料</w:t>
      </w:r>
      <w:r>
        <w:rPr>
          <w:rFonts w:hint="eastAsia" w:ascii="宋体" w:hAnsi="宋体"/>
          <w:sz w:val="24"/>
          <w:szCs w:val="24"/>
        </w:rPr>
        <w:t>，成果形式包括论文、专著等，其中</w:t>
      </w:r>
      <w:r>
        <w:rPr>
          <w:rFonts w:ascii="宋体" w:hAnsi="宋体"/>
          <w:sz w:val="24"/>
          <w:szCs w:val="24"/>
        </w:rPr>
        <w:t>研究生科研创新计划项目</w:t>
      </w:r>
      <w:r>
        <w:rPr>
          <w:rFonts w:hint="eastAsia" w:ascii="宋体" w:hAnsi="宋体"/>
          <w:sz w:val="24"/>
          <w:szCs w:val="24"/>
        </w:rPr>
        <w:t>须以</w:t>
      </w:r>
      <w:r>
        <w:rPr>
          <w:rFonts w:hint="eastAsia" w:ascii="宋体" w:hAnsi="宋体"/>
          <w:sz w:val="24"/>
          <w:szCs w:val="24"/>
          <w:lang w:val="en-US" w:eastAsia="zh-CN"/>
        </w:rPr>
        <w:t>独立作者或</w:t>
      </w:r>
      <w:r>
        <w:rPr>
          <w:rFonts w:hint="eastAsia" w:ascii="宋体" w:hAnsi="宋体"/>
          <w:sz w:val="24"/>
          <w:szCs w:val="24"/>
        </w:rPr>
        <w:t>第一作者在省级</w:t>
      </w:r>
      <w:r>
        <w:rPr>
          <w:rFonts w:hint="eastAsia" w:ascii="宋体" w:hAnsi="宋体"/>
          <w:sz w:val="24"/>
          <w:szCs w:val="24"/>
          <w:lang w:val="en-US" w:eastAsia="zh-CN"/>
        </w:rPr>
        <w:t>及以上</w:t>
      </w:r>
      <w:r>
        <w:rPr>
          <w:rFonts w:hint="eastAsia" w:ascii="宋体" w:hAnsi="宋体"/>
          <w:sz w:val="24"/>
          <w:szCs w:val="24"/>
        </w:rPr>
        <w:t>刊物上发表（含录用）与该项目有关的学术论文至少1篇。以我校在编教师为第一作者，研究生为第二作者，视同研究生为第一作者</w:t>
      </w:r>
      <w:r>
        <w:rPr>
          <w:rFonts w:hint="eastAsia" w:ascii="宋体" w:hAnsi="宋体"/>
          <w:sz w:val="24"/>
          <w:szCs w:val="24"/>
          <w:lang w:eastAsia="zh-CN"/>
        </w:rPr>
        <w:t>。</w:t>
      </w:r>
    </w:p>
    <w:p w14:paraId="7EDEAB5E">
      <w:pPr>
        <w:spacing w:line="460" w:lineRule="exact"/>
        <w:ind w:firstLine="482" w:firstLineChars="200"/>
        <w:rPr>
          <w:rFonts w:hint="eastAsia" w:ascii="宋体" w:hAnsi="宋体" w:eastAsia="宋体"/>
          <w:sz w:val="24"/>
          <w:szCs w:val="24"/>
          <w:lang w:eastAsia="zh-CN"/>
        </w:rPr>
      </w:pPr>
      <w:r>
        <w:rPr>
          <w:rFonts w:hint="eastAsia" w:ascii="楷体_GB2312" w:hAnsi="宋体" w:eastAsia="楷体_GB2312"/>
          <w:b/>
          <w:sz w:val="24"/>
          <w:szCs w:val="24"/>
        </w:rPr>
        <w:t>第二十一条</w:t>
      </w:r>
      <w:r>
        <w:rPr>
          <w:rFonts w:hint="eastAsia" w:ascii="宋体" w:hAnsi="宋体"/>
          <w:sz w:val="24"/>
          <w:szCs w:val="24"/>
        </w:rPr>
        <w:t xml:space="preserve">  发表的学术论文须以我校为第一署名单位。</w:t>
      </w:r>
      <w:r>
        <w:rPr>
          <w:rFonts w:ascii="宋体" w:hAnsi="宋体"/>
          <w:sz w:val="24"/>
          <w:szCs w:val="24"/>
        </w:rPr>
        <w:t>项目承担人发表的论文、专著等成果，均应标注“江苏省研究生科研与实践创新计划”及项目批准号。在国际期刊发表的论文、专著等成果，均</w:t>
      </w:r>
      <w:r>
        <w:rPr>
          <w:rFonts w:hint="eastAsia" w:ascii="宋体" w:hAnsi="宋体"/>
          <w:sz w:val="24"/>
          <w:szCs w:val="24"/>
        </w:rPr>
        <w:t>应</w:t>
      </w:r>
      <w:r>
        <w:rPr>
          <w:rFonts w:ascii="宋体" w:hAnsi="宋体"/>
          <w:sz w:val="24"/>
          <w:szCs w:val="24"/>
        </w:rPr>
        <w:t>标注“Postgraduate Research &amp; Practice Innovation Program of Jiangsu Province”，未标注的不得作为结题评价材料。</w:t>
      </w:r>
    </w:p>
    <w:p w14:paraId="179350D0">
      <w:pPr>
        <w:spacing w:line="460" w:lineRule="exact"/>
        <w:ind w:firstLine="482" w:firstLineChars="200"/>
        <w:rPr>
          <w:rFonts w:ascii="宋体" w:hAnsi="宋体"/>
          <w:sz w:val="24"/>
          <w:szCs w:val="24"/>
        </w:rPr>
      </w:pPr>
      <w:r>
        <w:rPr>
          <w:rFonts w:hint="eastAsia" w:ascii="楷体_GB2312" w:hAnsi="宋体" w:eastAsia="楷体_GB2312"/>
          <w:b/>
          <w:sz w:val="24"/>
          <w:szCs w:val="24"/>
        </w:rPr>
        <w:t>第二十二条</w:t>
      </w:r>
      <w:r>
        <w:rPr>
          <w:rFonts w:hint="eastAsia" w:ascii="宋体" w:hAnsi="宋体"/>
          <w:sz w:val="24"/>
          <w:szCs w:val="24"/>
        </w:rPr>
        <w:t xml:space="preserve">  项目实施完成后，项目承担人须提交《研究生科研与实践创新计划项目结题报告书》（结题须由两位具有高级专业技术职务的本专业专家给出评价意见，评议专家中至少有一位为校外专家）和成果证明材料（证明材料必须包含</w:t>
      </w:r>
      <w:r>
        <w:rPr>
          <w:rFonts w:ascii="宋体" w:hAnsi="宋体"/>
          <w:sz w:val="24"/>
          <w:szCs w:val="24"/>
        </w:rPr>
        <w:t>项目批准号</w:t>
      </w:r>
      <w:r>
        <w:rPr>
          <w:rFonts w:hint="eastAsia" w:ascii="宋体" w:hAnsi="宋体"/>
          <w:sz w:val="24"/>
          <w:szCs w:val="24"/>
          <w:lang w:eastAsia="zh-CN"/>
        </w:rPr>
        <w:t>。</w:t>
      </w:r>
      <w:r>
        <w:rPr>
          <w:rFonts w:hint="eastAsia" w:ascii="宋体" w:hAnsi="宋体"/>
          <w:sz w:val="24"/>
          <w:szCs w:val="24"/>
        </w:rPr>
        <w:t>已发表的论文须复印期刊封面、含论文题目的目录</w:t>
      </w:r>
      <w:r>
        <w:rPr>
          <w:rFonts w:hint="eastAsia" w:ascii="宋体" w:hAnsi="宋体"/>
          <w:sz w:val="24"/>
          <w:szCs w:val="24"/>
          <w:lang w:eastAsia="zh-CN"/>
        </w:rPr>
        <w:t>、</w:t>
      </w:r>
      <w:r>
        <w:rPr>
          <w:rFonts w:hint="eastAsia" w:ascii="宋体" w:hAnsi="宋体"/>
          <w:sz w:val="24"/>
          <w:szCs w:val="24"/>
        </w:rPr>
        <w:t>论文首页</w:t>
      </w:r>
      <w:r>
        <w:rPr>
          <w:rFonts w:hint="eastAsia" w:ascii="宋体" w:hAnsi="宋体"/>
          <w:sz w:val="24"/>
          <w:szCs w:val="24"/>
          <w:lang w:val="en-US" w:eastAsia="zh-CN"/>
        </w:rPr>
        <w:t>和</w:t>
      </w:r>
      <w:r>
        <w:rPr>
          <w:rFonts w:ascii="宋体" w:hAnsi="宋体"/>
          <w:sz w:val="24"/>
          <w:szCs w:val="24"/>
        </w:rPr>
        <w:t>项目批准号</w:t>
      </w:r>
      <w:r>
        <w:rPr>
          <w:rFonts w:hint="eastAsia" w:ascii="宋体" w:hAnsi="宋体"/>
          <w:sz w:val="24"/>
          <w:szCs w:val="24"/>
          <w:lang w:val="en-US" w:eastAsia="zh-CN"/>
        </w:rPr>
        <w:t>所在页</w:t>
      </w:r>
      <w:r>
        <w:rPr>
          <w:rFonts w:hint="eastAsia" w:ascii="宋体" w:hAnsi="宋体"/>
          <w:sz w:val="24"/>
          <w:szCs w:val="24"/>
        </w:rPr>
        <w:t>；录用但未发表的论文须复印录用通知书、论文首页</w:t>
      </w:r>
      <w:r>
        <w:rPr>
          <w:rFonts w:hint="eastAsia" w:ascii="宋体" w:hAnsi="宋体"/>
          <w:sz w:val="24"/>
          <w:szCs w:val="24"/>
          <w:lang w:val="en-US" w:eastAsia="zh-CN"/>
        </w:rPr>
        <w:t>和</w:t>
      </w:r>
      <w:r>
        <w:rPr>
          <w:rFonts w:ascii="宋体" w:hAnsi="宋体"/>
          <w:sz w:val="24"/>
          <w:szCs w:val="24"/>
        </w:rPr>
        <w:t>项目批准号</w:t>
      </w:r>
      <w:r>
        <w:rPr>
          <w:rFonts w:hint="eastAsia" w:ascii="宋体" w:hAnsi="宋体"/>
          <w:sz w:val="24"/>
          <w:szCs w:val="24"/>
          <w:lang w:val="en-US" w:eastAsia="zh-CN"/>
        </w:rPr>
        <w:t>所在页</w:t>
      </w:r>
      <w:r>
        <w:rPr>
          <w:rFonts w:hint="eastAsia" w:ascii="宋体" w:hAnsi="宋体"/>
          <w:sz w:val="24"/>
          <w:szCs w:val="24"/>
        </w:rPr>
        <w:t>）。</w:t>
      </w:r>
      <w:bookmarkStart w:id="18" w:name="_GoBack"/>
      <w:bookmarkEnd w:id="18"/>
    </w:p>
    <w:p w14:paraId="66D721C5">
      <w:pPr>
        <w:spacing w:line="460" w:lineRule="exact"/>
        <w:ind w:firstLine="482" w:firstLineChars="200"/>
        <w:rPr>
          <w:rFonts w:hint="eastAsia" w:ascii="宋体" w:hAnsi="宋体" w:eastAsia="宋体"/>
          <w:sz w:val="24"/>
          <w:szCs w:val="24"/>
          <w:lang w:eastAsia="zh-CN"/>
        </w:rPr>
      </w:pPr>
      <w:r>
        <w:rPr>
          <w:rFonts w:ascii="楷体_GB2312" w:hAnsi="宋体" w:eastAsia="楷体_GB2312"/>
          <w:b/>
          <w:sz w:val="24"/>
          <w:szCs w:val="24"/>
        </w:rPr>
        <w:t>第二十三条</w:t>
      </w:r>
      <w:r>
        <w:rPr>
          <w:rFonts w:hint="eastAsia" w:ascii="宋体" w:hAnsi="宋体"/>
          <w:sz w:val="24"/>
          <w:szCs w:val="24"/>
        </w:rPr>
        <w:t xml:space="preserve">  </w:t>
      </w:r>
      <w:r>
        <w:rPr>
          <w:rFonts w:ascii="宋体" w:hAnsi="宋体"/>
          <w:sz w:val="24"/>
          <w:szCs w:val="24"/>
        </w:rPr>
        <w:t>项目实施年限一般为1年，</w:t>
      </w:r>
      <w:r>
        <w:rPr>
          <w:rFonts w:hint="eastAsia" w:ascii="宋体" w:hAnsi="宋体"/>
          <w:sz w:val="24"/>
          <w:szCs w:val="24"/>
          <w:lang w:val="en-US" w:eastAsia="zh-CN"/>
        </w:rPr>
        <w:t>统一组织结项，</w:t>
      </w:r>
      <w:r>
        <w:rPr>
          <w:rFonts w:hint="eastAsia" w:ascii="宋体" w:hAnsi="宋体"/>
          <w:sz w:val="24"/>
          <w:szCs w:val="24"/>
        </w:rPr>
        <w:t>特殊情况可申请延期1年。申请延期的</w:t>
      </w:r>
      <w:r>
        <w:rPr>
          <w:rFonts w:ascii="宋体" w:hAnsi="宋体"/>
          <w:sz w:val="24"/>
          <w:szCs w:val="24"/>
        </w:rPr>
        <w:t>项目承担人</w:t>
      </w:r>
      <w:r>
        <w:rPr>
          <w:rFonts w:hint="eastAsia" w:ascii="宋体" w:hAnsi="宋体"/>
          <w:sz w:val="24"/>
          <w:szCs w:val="24"/>
        </w:rPr>
        <w:t>须提交《江苏省研究生科研与实践创新计划项目延期结题申请表》</w:t>
      </w:r>
      <w:r>
        <w:rPr>
          <w:rFonts w:ascii="宋体" w:hAnsi="宋体"/>
          <w:sz w:val="24"/>
          <w:szCs w:val="24"/>
        </w:rPr>
        <w:t>。</w:t>
      </w:r>
    </w:p>
    <w:p w14:paraId="0FAD4A4F">
      <w:pPr>
        <w:pStyle w:val="2"/>
        <w:spacing w:before="312" w:after="312"/>
      </w:pPr>
      <w:bookmarkStart w:id="15" w:name="_Toc12530"/>
      <w:r>
        <w:rPr>
          <w:rFonts w:hint="eastAsia"/>
        </w:rPr>
        <w:t>第</w:t>
      </w:r>
      <w:r>
        <w:t>七</w:t>
      </w:r>
      <w:r>
        <w:rPr>
          <w:rFonts w:hint="eastAsia"/>
        </w:rPr>
        <w:t xml:space="preserve">章  </w:t>
      </w:r>
      <w:r>
        <w:t>资助方式</w:t>
      </w:r>
      <w:bookmarkEnd w:id="15"/>
    </w:p>
    <w:p w14:paraId="23113359">
      <w:pPr>
        <w:spacing w:line="460" w:lineRule="exact"/>
        <w:ind w:firstLine="482" w:firstLineChars="200"/>
        <w:rPr>
          <w:rFonts w:hint="eastAsia" w:ascii="宋体" w:hAnsi="宋体" w:eastAsia="宋体"/>
          <w:sz w:val="24"/>
          <w:szCs w:val="24"/>
          <w:lang w:eastAsia="zh-CN"/>
        </w:rPr>
      </w:pPr>
      <w:r>
        <w:rPr>
          <w:rFonts w:ascii="楷体_GB2312" w:hAnsi="宋体" w:eastAsia="楷体_GB2312"/>
          <w:b/>
          <w:sz w:val="24"/>
          <w:szCs w:val="24"/>
        </w:rPr>
        <w:t>第二十四条</w:t>
      </w:r>
      <w:r>
        <w:rPr>
          <w:rFonts w:hint="eastAsia" w:ascii="宋体" w:hAnsi="宋体"/>
          <w:sz w:val="24"/>
          <w:szCs w:val="24"/>
        </w:rPr>
        <w:t xml:space="preserve">  </w:t>
      </w:r>
      <w:r>
        <w:rPr>
          <w:rFonts w:ascii="宋体" w:hAnsi="宋体"/>
          <w:sz w:val="24"/>
          <w:szCs w:val="24"/>
        </w:rPr>
        <w:t>资金来源：由学校研究生培养经费、学科建设统筹经费、</w:t>
      </w:r>
      <w:r>
        <w:rPr>
          <w:rFonts w:hint="eastAsia" w:ascii="宋体" w:hAnsi="宋体"/>
          <w:sz w:val="24"/>
          <w:szCs w:val="24"/>
        </w:rPr>
        <w:t>校创新工程项目经费</w:t>
      </w:r>
      <w:r>
        <w:rPr>
          <w:rFonts w:ascii="宋体" w:hAnsi="宋体"/>
          <w:sz w:val="24"/>
          <w:szCs w:val="24"/>
        </w:rPr>
        <w:t>及其他经费共同组成创新计划</w:t>
      </w:r>
      <w:r>
        <w:rPr>
          <w:rFonts w:hint="eastAsia" w:ascii="宋体" w:hAnsi="宋体"/>
          <w:sz w:val="24"/>
          <w:szCs w:val="24"/>
        </w:rPr>
        <w:t>项目经费</w:t>
      </w:r>
      <w:r>
        <w:rPr>
          <w:rFonts w:ascii="宋体" w:hAnsi="宋体"/>
          <w:sz w:val="24"/>
          <w:szCs w:val="24"/>
        </w:rPr>
        <w:t>。</w:t>
      </w:r>
    </w:p>
    <w:p w14:paraId="7D0967D0">
      <w:pPr>
        <w:spacing w:line="460" w:lineRule="exact"/>
        <w:ind w:firstLine="482" w:firstLineChars="200"/>
        <w:rPr>
          <w:rFonts w:hint="default" w:ascii="宋体" w:hAnsi="宋体"/>
          <w:sz w:val="24"/>
          <w:szCs w:val="24"/>
          <w:lang w:val="en-US" w:eastAsia="zh-CN"/>
        </w:rPr>
      </w:pPr>
      <w:r>
        <w:rPr>
          <w:rFonts w:ascii="楷体_GB2312" w:hAnsi="宋体" w:eastAsia="楷体_GB2312"/>
          <w:b/>
          <w:sz w:val="24"/>
          <w:szCs w:val="24"/>
        </w:rPr>
        <w:t>第二十五条</w:t>
      </w:r>
      <w:r>
        <w:rPr>
          <w:rFonts w:hint="eastAsia" w:ascii="宋体" w:hAnsi="宋体"/>
          <w:sz w:val="24"/>
          <w:szCs w:val="24"/>
        </w:rPr>
        <w:t xml:space="preserve">  </w:t>
      </w:r>
      <w:r>
        <w:rPr>
          <w:rFonts w:hint="eastAsia" w:ascii="宋体" w:hAnsi="宋体"/>
          <w:sz w:val="24"/>
          <w:szCs w:val="24"/>
          <w:lang w:val="en-US" w:eastAsia="zh-CN"/>
        </w:rPr>
        <w:t>项目采用立项后经费支持与结项后奖励报销相结合的</w:t>
      </w:r>
      <w:r>
        <w:rPr>
          <w:rFonts w:ascii="宋体" w:hAnsi="宋体"/>
          <w:sz w:val="24"/>
          <w:szCs w:val="24"/>
        </w:rPr>
        <w:t>资助</w:t>
      </w:r>
      <w:r>
        <w:rPr>
          <w:rFonts w:hint="eastAsia" w:ascii="宋体" w:hAnsi="宋体"/>
          <w:sz w:val="24"/>
          <w:szCs w:val="24"/>
          <w:lang w:val="en-US" w:eastAsia="zh-CN"/>
        </w:rPr>
        <w:t>方式</w:t>
      </w:r>
      <w:r>
        <w:rPr>
          <w:rFonts w:hint="eastAsia" w:ascii="宋体" w:hAnsi="宋体"/>
          <w:sz w:val="24"/>
          <w:szCs w:val="24"/>
        </w:rPr>
        <w:t>：</w:t>
      </w:r>
      <w:r>
        <w:rPr>
          <w:rFonts w:hint="eastAsia" w:ascii="宋体" w:hAnsi="宋体"/>
          <w:sz w:val="24"/>
          <w:szCs w:val="24"/>
          <w:lang w:eastAsia="zh-CN"/>
        </w:rPr>
        <w:t>立项</w:t>
      </w:r>
      <w:r>
        <w:rPr>
          <w:rFonts w:hint="eastAsia" w:ascii="宋体" w:hAnsi="宋体"/>
          <w:sz w:val="24"/>
          <w:szCs w:val="24"/>
          <w:lang w:val="en-US" w:eastAsia="zh-CN"/>
        </w:rPr>
        <w:t>后</w:t>
      </w:r>
      <w:r>
        <w:rPr>
          <w:rFonts w:hint="eastAsia" w:ascii="宋体" w:hAnsi="宋体"/>
          <w:sz w:val="24"/>
          <w:szCs w:val="24"/>
          <w:lang w:eastAsia="zh-CN"/>
        </w:rPr>
        <w:t>予以</w:t>
      </w:r>
      <w:r>
        <w:rPr>
          <w:rFonts w:hint="eastAsia" w:ascii="宋体" w:hAnsi="宋体"/>
          <w:sz w:val="24"/>
          <w:szCs w:val="24"/>
          <w:lang w:val="en-US" w:eastAsia="zh-CN"/>
        </w:rPr>
        <w:t>4</w:t>
      </w:r>
      <w:r>
        <w:rPr>
          <w:rFonts w:hint="eastAsia" w:ascii="宋体" w:hAnsi="宋体"/>
          <w:sz w:val="24"/>
          <w:szCs w:val="24"/>
          <w:lang w:eastAsia="zh-CN"/>
        </w:rPr>
        <w:t>000元经费</w:t>
      </w:r>
      <w:r>
        <w:rPr>
          <w:rFonts w:hint="eastAsia" w:ascii="宋体" w:hAnsi="宋体"/>
          <w:sz w:val="24"/>
          <w:szCs w:val="24"/>
          <w:lang w:val="en-US" w:eastAsia="zh-CN"/>
        </w:rPr>
        <w:t>报销</w:t>
      </w:r>
      <w:r>
        <w:rPr>
          <w:rFonts w:hint="eastAsia" w:ascii="宋体" w:hAnsi="宋体"/>
          <w:sz w:val="24"/>
          <w:szCs w:val="24"/>
          <w:lang w:eastAsia="zh-CN"/>
        </w:rPr>
        <w:t>资助；</w:t>
      </w:r>
      <w:r>
        <w:rPr>
          <w:rFonts w:hint="eastAsia" w:ascii="宋体" w:hAnsi="宋体"/>
          <w:sz w:val="24"/>
          <w:szCs w:val="24"/>
          <w:lang w:val="en-US" w:eastAsia="zh-CN"/>
        </w:rPr>
        <w:t>结项后，项目成果最高级别为省级期刊论文，给予2000元</w:t>
      </w:r>
      <w:r>
        <w:rPr>
          <w:rFonts w:hint="eastAsia" w:ascii="宋体" w:hAnsi="宋体"/>
          <w:sz w:val="24"/>
          <w:szCs w:val="24"/>
          <w:lang w:eastAsia="zh-CN"/>
        </w:rPr>
        <w:t>经费</w:t>
      </w:r>
      <w:r>
        <w:rPr>
          <w:rFonts w:hint="eastAsia" w:ascii="宋体" w:hAnsi="宋体"/>
          <w:sz w:val="24"/>
          <w:szCs w:val="24"/>
          <w:lang w:val="en-US" w:eastAsia="zh-CN"/>
        </w:rPr>
        <w:t>报销奖励；项目成果最高级别为CSSCI扩展版期刊或北图中文核心期刊论文，给予5000元</w:t>
      </w:r>
      <w:r>
        <w:rPr>
          <w:rFonts w:hint="eastAsia" w:ascii="宋体" w:hAnsi="宋体"/>
          <w:sz w:val="24"/>
          <w:szCs w:val="24"/>
          <w:lang w:eastAsia="zh-CN"/>
        </w:rPr>
        <w:t>经费</w:t>
      </w:r>
      <w:r>
        <w:rPr>
          <w:rFonts w:hint="eastAsia" w:ascii="宋体" w:hAnsi="宋体"/>
          <w:sz w:val="24"/>
          <w:szCs w:val="24"/>
          <w:lang w:val="en-US" w:eastAsia="zh-CN"/>
        </w:rPr>
        <w:t>报销奖励；项目成果最高级别为CSSCI来源期刊或以上级别期刊论文，给予10000元</w:t>
      </w:r>
      <w:r>
        <w:rPr>
          <w:rFonts w:hint="eastAsia" w:ascii="宋体" w:hAnsi="宋体"/>
          <w:sz w:val="24"/>
          <w:szCs w:val="24"/>
          <w:lang w:eastAsia="zh-CN"/>
        </w:rPr>
        <w:t>经费</w:t>
      </w:r>
      <w:r>
        <w:rPr>
          <w:rFonts w:hint="eastAsia" w:ascii="宋体" w:hAnsi="宋体"/>
          <w:sz w:val="24"/>
          <w:szCs w:val="24"/>
          <w:lang w:val="en-US" w:eastAsia="zh-CN"/>
        </w:rPr>
        <w:t>报销奖励。</w:t>
      </w:r>
    </w:p>
    <w:p w14:paraId="1A90EE1C">
      <w:pPr>
        <w:pStyle w:val="2"/>
        <w:spacing w:before="312" w:after="312"/>
      </w:pPr>
      <w:bookmarkStart w:id="16" w:name="_Toc4525"/>
      <w:r>
        <w:rPr>
          <w:rFonts w:hint="eastAsia"/>
        </w:rPr>
        <w:t>第</w:t>
      </w:r>
      <w:r>
        <w:t>八</w:t>
      </w:r>
      <w:r>
        <w:rPr>
          <w:rFonts w:hint="eastAsia"/>
        </w:rPr>
        <w:t xml:space="preserve">章  </w:t>
      </w:r>
      <w:r>
        <w:t>经费管理</w:t>
      </w:r>
      <w:bookmarkEnd w:id="16"/>
    </w:p>
    <w:p w14:paraId="0C0982ED">
      <w:pPr>
        <w:spacing w:line="460" w:lineRule="exact"/>
        <w:ind w:firstLine="482" w:firstLineChars="200"/>
        <w:rPr>
          <w:rFonts w:ascii="宋体" w:hAnsi="宋体"/>
          <w:sz w:val="24"/>
          <w:szCs w:val="24"/>
        </w:rPr>
      </w:pPr>
      <w:r>
        <w:rPr>
          <w:rFonts w:ascii="楷体_GB2312" w:hAnsi="宋体" w:eastAsia="楷体_GB2312"/>
          <w:b/>
          <w:sz w:val="24"/>
          <w:szCs w:val="24"/>
        </w:rPr>
        <w:t>第二十六条</w:t>
      </w:r>
      <w:r>
        <w:rPr>
          <w:rFonts w:hint="eastAsia" w:ascii="宋体" w:hAnsi="宋体"/>
          <w:sz w:val="24"/>
          <w:szCs w:val="24"/>
        </w:rPr>
        <w:t xml:space="preserve">  </w:t>
      </w:r>
      <w:r>
        <w:rPr>
          <w:rFonts w:ascii="宋体" w:hAnsi="宋体"/>
          <w:sz w:val="24"/>
          <w:szCs w:val="24"/>
        </w:rPr>
        <w:t>立项后，承担项目的研究生凭研究计划和科研成果</w:t>
      </w:r>
      <w:r>
        <w:rPr>
          <w:rFonts w:hint="eastAsia" w:ascii="宋体" w:hAnsi="宋体"/>
          <w:sz w:val="24"/>
          <w:szCs w:val="24"/>
        </w:rPr>
        <w:t>经教研部门初审后，</w:t>
      </w:r>
      <w:r>
        <w:rPr>
          <w:rFonts w:ascii="宋体" w:hAnsi="宋体"/>
          <w:sz w:val="24"/>
          <w:szCs w:val="24"/>
        </w:rPr>
        <w:t>至</w:t>
      </w:r>
      <w:r>
        <w:rPr>
          <w:rFonts w:hint="eastAsia" w:ascii="宋体" w:hAnsi="宋体"/>
          <w:sz w:val="24"/>
          <w:szCs w:val="24"/>
        </w:rPr>
        <w:t>研究生处</w:t>
      </w:r>
      <w:r>
        <w:rPr>
          <w:rFonts w:ascii="宋体" w:hAnsi="宋体"/>
          <w:sz w:val="24"/>
          <w:szCs w:val="24"/>
        </w:rPr>
        <w:t>审核报账。</w:t>
      </w:r>
    </w:p>
    <w:p w14:paraId="54719D5B">
      <w:pPr>
        <w:spacing w:line="460" w:lineRule="exact"/>
        <w:ind w:firstLine="482" w:firstLineChars="200"/>
        <w:rPr>
          <w:rFonts w:ascii="宋体" w:hAnsi="宋体"/>
          <w:sz w:val="24"/>
          <w:szCs w:val="24"/>
        </w:rPr>
      </w:pPr>
      <w:r>
        <w:rPr>
          <w:rFonts w:hint="eastAsia" w:ascii="楷体_GB2312" w:hAnsi="宋体" w:eastAsia="楷体_GB2312"/>
          <w:b/>
          <w:sz w:val="24"/>
          <w:szCs w:val="24"/>
        </w:rPr>
        <w:t>第二十七条</w:t>
      </w:r>
      <w:r>
        <w:rPr>
          <w:rFonts w:hint="eastAsia" w:ascii="宋体" w:hAnsi="宋体"/>
          <w:sz w:val="24"/>
          <w:szCs w:val="24"/>
        </w:rPr>
        <w:t xml:space="preserve">  教研部和研究生处</w:t>
      </w:r>
      <w:r>
        <w:rPr>
          <w:rFonts w:ascii="宋体" w:hAnsi="宋体"/>
          <w:sz w:val="24"/>
          <w:szCs w:val="24"/>
        </w:rPr>
        <w:t>应加强对项目经费的使用管理。项目启动时，可使用经费的</w:t>
      </w:r>
      <w:r>
        <w:rPr>
          <w:rFonts w:hint="eastAsia" w:ascii="宋体" w:hAnsi="宋体"/>
          <w:sz w:val="24"/>
          <w:szCs w:val="24"/>
        </w:rPr>
        <w:t>30%</w:t>
      </w:r>
      <w:r>
        <w:rPr>
          <w:rFonts w:ascii="宋体" w:hAnsi="宋体"/>
          <w:sz w:val="24"/>
          <w:szCs w:val="24"/>
        </w:rPr>
        <w:t>；项目中期检查通过后，可使用经费的</w:t>
      </w:r>
      <w:r>
        <w:rPr>
          <w:rFonts w:hint="eastAsia" w:ascii="宋体" w:hAnsi="宋体"/>
          <w:sz w:val="24"/>
          <w:szCs w:val="24"/>
        </w:rPr>
        <w:t>30%</w:t>
      </w:r>
      <w:r>
        <w:rPr>
          <w:rFonts w:ascii="宋体" w:hAnsi="宋体"/>
          <w:sz w:val="24"/>
          <w:szCs w:val="24"/>
        </w:rPr>
        <w:t>；结项后，可使用经费的</w:t>
      </w:r>
      <w:r>
        <w:rPr>
          <w:rFonts w:hint="eastAsia" w:ascii="宋体" w:hAnsi="宋体"/>
          <w:sz w:val="24"/>
          <w:szCs w:val="24"/>
        </w:rPr>
        <w:t>40%</w:t>
      </w:r>
      <w:r>
        <w:rPr>
          <w:rFonts w:ascii="宋体" w:hAnsi="宋体"/>
          <w:sz w:val="24"/>
          <w:szCs w:val="24"/>
        </w:rPr>
        <w:t>。</w:t>
      </w:r>
    </w:p>
    <w:p w14:paraId="0B0020AD">
      <w:pPr>
        <w:spacing w:line="460" w:lineRule="exact"/>
        <w:ind w:firstLine="482" w:firstLineChars="200"/>
        <w:rPr>
          <w:rFonts w:ascii="宋体" w:hAnsi="宋体"/>
          <w:sz w:val="24"/>
          <w:szCs w:val="24"/>
        </w:rPr>
      </w:pPr>
      <w:r>
        <w:rPr>
          <w:rFonts w:ascii="楷体_GB2312" w:hAnsi="宋体" w:eastAsia="楷体_GB2312"/>
          <w:b/>
          <w:sz w:val="24"/>
          <w:szCs w:val="24"/>
        </w:rPr>
        <w:t>第二十八条</w:t>
      </w:r>
      <w:r>
        <w:rPr>
          <w:rFonts w:hint="eastAsia" w:ascii="宋体" w:hAnsi="宋体"/>
          <w:sz w:val="24"/>
          <w:szCs w:val="24"/>
        </w:rPr>
        <w:t xml:space="preserve">  </w:t>
      </w:r>
      <w:r>
        <w:rPr>
          <w:rFonts w:ascii="宋体" w:hAnsi="宋体"/>
          <w:sz w:val="24"/>
          <w:szCs w:val="24"/>
        </w:rPr>
        <w:t>项目经费的使用范围包括：资料费（含与项目相关的打印、复印费，图书等文献资料的购置费），消耗材料费，为完成项目参加的学术会议费、必需的调研差旅费，与研究课题相关的论文、著作出版费及成果鉴定费等。资助经费不得用于购置设备及与研究项目无关的开支。</w:t>
      </w:r>
    </w:p>
    <w:p w14:paraId="42EB63CF">
      <w:pPr>
        <w:spacing w:line="460" w:lineRule="exact"/>
        <w:ind w:firstLine="482" w:firstLineChars="200"/>
        <w:rPr>
          <w:rFonts w:ascii="宋体" w:hAnsi="宋体"/>
          <w:sz w:val="24"/>
          <w:szCs w:val="24"/>
        </w:rPr>
      </w:pPr>
      <w:r>
        <w:rPr>
          <w:rFonts w:ascii="楷体_GB2312" w:hAnsi="宋体" w:eastAsia="楷体_GB2312"/>
          <w:b/>
          <w:sz w:val="24"/>
          <w:szCs w:val="24"/>
        </w:rPr>
        <w:t>第二十九条</w:t>
      </w:r>
      <w:r>
        <w:rPr>
          <w:rFonts w:hint="eastAsia" w:ascii="宋体" w:hAnsi="宋体"/>
          <w:sz w:val="24"/>
          <w:szCs w:val="24"/>
        </w:rPr>
        <w:t xml:space="preserve">  </w:t>
      </w:r>
      <w:r>
        <w:rPr>
          <w:rFonts w:ascii="宋体" w:hAnsi="宋体"/>
          <w:sz w:val="24"/>
          <w:szCs w:val="24"/>
        </w:rPr>
        <w:t>项目经费使用应严格遵照学校财务处相关报销规定。</w:t>
      </w:r>
    </w:p>
    <w:p w14:paraId="4C61F5A4">
      <w:pPr>
        <w:pStyle w:val="2"/>
        <w:spacing w:before="312" w:after="312"/>
      </w:pPr>
      <w:bookmarkStart w:id="17" w:name="_Toc25129"/>
      <w:r>
        <w:rPr>
          <w:rFonts w:hint="eastAsia"/>
        </w:rPr>
        <w:t>第</w:t>
      </w:r>
      <w:r>
        <w:t>九</w:t>
      </w:r>
      <w:r>
        <w:rPr>
          <w:rFonts w:hint="eastAsia"/>
        </w:rPr>
        <w:t>章  附  则</w:t>
      </w:r>
      <w:bookmarkEnd w:id="17"/>
    </w:p>
    <w:p w14:paraId="27B537F1">
      <w:pPr>
        <w:spacing w:line="460" w:lineRule="exact"/>
        <w:ind w:firstLine="482" w:firstLineChars="200"/>
      </w:pPr>
      <w:r>
        <w:rPr>
          <w:rFonts w:ascii="楷体_GB2312" w:hAnsi="宋体" w:eastAsia="楷体_GB2312"/>
          <w:b/>
          <w:sz w:val="24"/>
          <w:szCs w:val="24"/>
        </w:rPr>
        <w:t>第三十条</w:t>
      </w:r>
      <w:r>
        <w:rPr>
          <w:rFonts w:hint="eastAsia" w:ascii="宋体" w:hAnsi="宋体"/>
          <w:sz w:val="24"/>
          <w:szCs w:val="24"/>
        </w:rPr>
        <w:t xml:space="preserve">  </w:t>
      </w:r>
      <w:r>
        <w:rPr>
          <w:rFonts w:ascii="宋体" w:hAnsi="宋体"/>
          <w:sz w:val="24"/>
          <w:szCs w:val="24"/>
        </w:rPr>
        <w:t>本办法自颁布之日起实施，由研究生处负责解释。</w:t>
      </w:r>
    </w:p>
    <w:sectPr>
      <w:pgSz w:w="11906" w:h="16838"/>
      <w:pgMar w:top="1440" w:right="1803" w:bottom="1440" w:left="180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GVjYTZlYWU5ZmQ0NTRiMzE5ZTZmMWJkZWU5YzcxODcifQ=="/>
  </w:docVars>
  <w:rsids>
    <w:rsidRoot w:val="00B74376"/>
    <w:rsid w:val="000372F5"/>
    <w:rsid w:val="000860AC"/>
    <w:rsid w:val="000B4601"/>
    <w:rsid w:val="00200F13"/>
    <w:rsid w:val="00320BB1"/>
    <w:rsid w:val="003A2CAD"/>
    <w:rsid w:val="003B2E3C"/>
    <w:rsid w:val="003E7DAE"/>
    <w:rsid w:val="00422925"/>
    <w:rsid w:val="004C5187"/>
    <w:rsid w:val="005005AC"/>
    <w:rsid w:val="0052512B"/>
    <w:rsid w:val="00565863"/>
    <w:rsid w:val="005A65A5"/>
    <w:rsid w:val="005D4464"/>
    <w:rsid w:val="00601DD4"/>
    <w:rsid w:val="006653F6"/>
    <w:rsid w:val="006C7650"/>
    <w:rsid w:val="00743C40"/>
    <w:rsid w:val="00771B73"/>
    <w:rsid w:val="0077375F"/>
    <w:rsid w:val="007954DC"/>
    <w:rsid w:val="00796019"/>
    <w:rsid w:val="007B45B1"/>
    <w:rsid w:val="0081719C"/>
    <w:rsid w:val="008207C8"/>
    <w:rsid w:val="008F104C"/>
    <w:rsid w:val="00A1451E"/>
    <w:rsid w:val="00A807E5"/>
    <w:rsid w:val="00AC6999"/>
    <w:rsid w:val="00AE14AB"/>
    <w:rsid w:val="00B139F8"/>
    <w:rsid w:val="00B667AF"/>
    <w:rsid w:val="00B74376"/>
    <w:rsid w:val="00C404C3"/>
    <w:rsid w:val="00C5408A"/>
    <w:rsid w:val="00CA7EC9"/>
    <w:rsid w:val="00CE3F77"/>
    <w:rsid w:val="00D117EA"/>
    <w:rsid w:val="00D12D79"/>
    <w:rsid w:val="00EA1738"/>
    <w:rsid w:val="00EB4459"/>
    <w:rsid w:val="00F06DD4"/>
    <w:rsid w:val="00FC31E6"/>
    <w:rsid w:val="03546EEA"/>
    <w:rsid w:val="07320297"/>
    <w:rsid w:val="0C7363B8"/>
    <w:rsid w:val="10872B54"/>
    <w:rsid w:val="10E71F13"/>
    <w:rsid w:val="12F46D38"/>
    <w:rsid w:val="157B09F1"/>
    <w:rsid w:val="184C3483"/>
    <w:rsid w:val="27AA2E42"/>
    <w:rsid w:val="2C466AB2"/>
    <w:rsid w:val="386E4EB8"/>
    <w:rsid w:val="38C42E95"/>
    <w:rsid w:val="393162B7"/>
    <w:rsid w:val="3C71740A"/>
    <w:rsid w:val="3DC83DCD"/>
    <w:rsid w:val="42342261"/>
    <w:rsid w:val="46C46CE0"/>
    <w:rsid w:val="55E62390"/>
    <w:rsid w:val="583B0121"/>
    <w:rsid w:val="58B36157"/>
    <w:rsid w:val="5D0B5750"/>
    <w:rsid w:val="6B0712E8"/>
    <w:rsid w:val="71AE1C6F"/>
    <w:rsid w:val="74D2112B"/>
    <w:rsid w:val="77C05946"/>
    <w:rsid w:val="79BE5064"/>
    <w:rsid w:val="7DBA1F06"/>
    <w:rsid w:val="7F0D086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1"/>
    <w:pPr>
      <w:keepNext/>
      <w:keepLines/>
      <w:spacing w:before="100" w:beforeLines="100" w:after="100" w:afterLines="100" w:line="460" w:lineRule="exact"/>
      <w:jc w:val="center"/>
      <w:outlineLvl w:val="0"/>
    </w:pPr>
    <w:rPr>
      <w:rFonts w:ascii="Times New Roman" w:hAnsi="Times New Roman" w:eastAsia="黑体"/>
      <w:kern w:val="44"/>
      <w:sz w:val="32"/>
      <w:szCs w:val="20"/>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8"/>
    <w:autoRedefine/>
    <w:unhideWhenUsed/>
    <w:qFormat/>
    <w:uiPriority w:val="99"/>
    <w:pPr>
      <w:tabs>
        <w:tab w:val="center" w:pos="4153"/>
        <w:tab w:val="right" w:pos="8306"/>
      </w:tabs>
      <w:snapToGrid w:val="0"/>
      <w:jc w:val="left"/>
    </w:pPr>
    <w:rPr>
      <w:sz w:val="18"/>
      <w:szCs w:val="18"/>
    </w:rPr>
  </w:style>
  <w:style w:type="paragraph" w:styleId="4">
    <w:name w:val="header"/>
    <w:basedOn w:val="1"/>
    <w:link w:val="7"/>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autoRedefine/>
    <w:qFormat/>
    <w:uiPriority w:val="99"/>
    <w:rPr>
      <w:sz w:val="18"/>
      <w:szCs w:val="18"/>
    </w:rPr>
  </w:style>
  <w:style w:type="character" w:customStyle="1" w:styleId="8">
    <w:name w:val="页脚 Char"/>
    <w:basedOn w:val="6"/>
    <w:link w:val="3"/>
    <w:autoRedefine/>
    <w:qFormat/>
    <w:uiPriority w:val="99"/>
    <w:rPr>
      <w:sz w:val="18"/>
      <w:szCs w:val="18"/>
    </w:rPr>
  </w:style>
  <w:style w:type="paragraph" w:styleId="9">
    <w:name w:val="List Paragraph"/>
    <w:basedOn w:val="1"/>
    <w:autoRedefine/>
    <w:unhideWhenUsed/>
    <w:qFormat/>
    <w:uiPriority w:val="99"/>
    <w:pPr>
      <w:ind w:firstLine="420" w:firstLineChars="200"/>
    </w:pPr>
  </w:style>
  <w:style w:type="paragraph" w:customStyle="1" w:styleId="10">
    <w:name w:val="大标题"/>
    <w:basedOn w:val="1"/>
    <w:autoRedefine/>
    <w:qFormat/>
    <w:uiPriority w:val="0"/>
    <w:pPr>
      <w:autoSpaceDE w:val="0"/>
      <w:autoSpaceDN w:val="0"/>
      <w:adjustRightInd w:val="0"/>
      <w:spacing w:before="100" w:beforeLines="100" w:after="100" w:afterLines="100" w:line="460" w:lineRule="exact"/>
      <w:jc w:val="center"/>
    </w:pPr>
    <w:rPr>
      <w:rFonts w:hint="eastAsia" w:ascii="仿宋" w:hAnsi="仿宋" w:eastAsia="华文中宋" w:cs="仿宋"/>
      <w:b/>
      <w:color w:val="000000"/>
      <w:sz w:val="4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HP Inc.</Company>
  <Pages>4</Pages>
  <Words>2186</Words>
  <Characters>2271</Characters>
  <Lines>14</Lines>
  <Paragraphs>4</Paragraphs>
  <TotalTime>1</TotalTime>
  <ScaleCrop>false</ScaleCrop>
  <LinksUpToDate>false</LinksUpToDate>
  <CharactersWithSpaces>2361</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2021-06-17T01:21:00Z</dcterms:created>
  <dc:creator>abc10</dc:creator>
  <cp:lastModifiedBy>鱼鱼</cp:lastModifiedBy>
  <cp:lastPrinted>2021-06-29T09:14:00Z</cp:lastPrinted>
  <dcterms:modified xsi:type="dcterms:W3CDTF">2024-09-30T01:35:43Z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F23FAC73A63742F8B8639C71EAB09167</vt:lpwstr>
  </property>
</Properties>
</file>