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DB5" w:rsidRDefault="00CE5DB5" w:rsidP="00CE5DB5">
      <w:pPr>
        <w:widowControl/>
        <w:shd w:val="clear" w:color="auto" w:fill="FFFFFF"/>
        <w:spacing w:afterLines="100" w:after="312" w:line="560" w:lineRule="exact"/>
        <w:jc w:val="left"/>
        <w:rPr>
          <w:rFonts w:ascii="宋体" w:hAnsi="宋体" w:cs="宋体"/>
          <w:kern w:val="0"/>
          <w:sz w:val="30"/>
        </w:rPr>
      </w:pPr>
      <w:r>
        <w:rPr>
          <w:rFonts w:ascii="宋体" w:hAnsi="宋体" w:cs="宋体" w:hint="eastAsia"/>
          <w:kern w:val="0"/>
          <w:sz w:val="30"/>
        </w:rPr>
        <w:t>附件1</w:t>
      </w:r>
    </w:p>
    <w:p w:rsidR="00CE5DB5" w:rsidRPr="00936830" w:rsidRDefault="00CE5DB5" w:rsidP="00CE5DB5">
      <w:pPr>
        <w:widowControl/>
        <w:spacing w:line="560" w:lineRule="exact"/>
        <w:jc w:val="center"/>
        <w:rPr>
          <w:rStyle w:val="15"/>
          <w:rFonts w:ascii="黑体" w:eastAsia="黑体" w:hAnsi="黑体"/>
          <w:sz w:val="32"/>
          <w:szCs w:val="32"/>
        </w:rPr>
      </w:pPr>
      <w:r w:rsidRPr="00936830">
        <w:rPr>
          <w:rStyle w:val="15"/>
          <w:rFonts w:ascii="黑体" w:eastAsia="黑体" w:hAnsi="黑体" w:hint="eastAsia"/>
          <w:sz w:val="32"/>
          <w:szCs w:val="32"/>
        </w:rPr>
        <w:t>专项课题研究方向</w:t>
      </w:r>
    </w:p>
    <w:p w:rsidR="00CE5DB5" w:rsidRPr="00936830" w:rsidRDefault="00CE5DB5" w:rsidP="00CE5DB5">
      <w:pPr>
        <w:widowControl/>
        <w:shd w:val="clear" w:color="auto" w:fill="FFFFFF"/>
        <w:spacing w:line="560" w:lineRule="exact"/>
        <w:ind w:firstLine="482"/>
        <w:rPr>
          <w:rFonts w:ascii="仿宋" w:hAnsi="仿宋" w:cs="宋体"/>
          <w:color w:val="101010"/>
          <w:kern w:val="0"/>
          <w:sz w:val="28"/>
          <w:szCs w:val="28"/>
        </w:rPr>
      </w:pP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以新发展理念“指挥棒”引领江苏高质量发展研究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推进省域治理体系和治理能力现代化走在前列研究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江苏</w:t>
      </w:r>
      <w:proofErr w:type="gramStart"/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践行</w:t>
      </w:r>
      <w:proofErr w:type="gramEnd"/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新发展理念路径创新研究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构建推动江苏高质量发展走在前列的制度体系研究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江苏</w:t>
      </w:r>
      <w:proofErr w:type="gramStart"/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构建保障</w:t>
      </w:r>
      <w:proofErr w:type="gramEnd"/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高品质生活的制度体系研究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构建“不忘初心、牢记使命”的长效机制研究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培育现代新型职业农民与乡村振兴研究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苏北农村住房条件集中改善配套性研究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“响水</w:t>
      </w:r>
      <w:r w:rsidRPr="00936830">
        <w:rPr>
          <w:rFonts w:ascii="仿宋" w:hAnsi="仿宋" w:cs="宋体"/>
          <w:color w:val="101010"/>
          <w:kern w:val="0"/>
          <w:sz w:val="28"/>
          <w:szCs w:val="28"/>
        </w:rPr>
        <w:t>3·21</w:t>
      </w: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”爆炸事故救援案例研究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发展积极健康的党内政治文化研究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城乡关系重构与江苏区域经济高质量发展研究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构建城市群协同创新共同体研究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促进区域政策协同支撑长三角一体化高质量发展研究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充分释放“三项机制”功效、激发党员干部的精气神研究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“本质安全”与江苏构建</w:t>
      </w:r>
      <w:proofErr w:type="gramStart"/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安全发展</w:t>
      </w:r>
      <w:proofErr w:type="gramEnd"/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制度体系研究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以市县为主阵地，构建江苏区域社会治理新模式研究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构建共建共治共享的社会治理共同体研究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新型农村社区治理模式研究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江苏关键技术“卡脖子”问题的突破路径研究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lastRenderedPageBreak/>
        <w:t>核心技术自主化、产业基础高级化、产业链现代化研究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由环保倒</w:t>
      </w:r>
      <w:proofErr w:type="gramStart"/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逼发展</w:t>
      </w:r>
      <w:proofErr w:type="gramEnd"/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向激励发展转变研究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破解“重化围江”苏北小化工难题、推动园区产业转型升级研究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落实支持民营企业发展“新</w:t>
      </w: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28</w:t>
      </w: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条”研究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完善构建亲清政商关系的政策体系研究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探索解决开发园区行政化问题研究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/>
          <w:color w:val="101010"/>
          <w:kern w:val="0"/>
          <w:sz w:val="28"/>
          <w:szCs w:val="28"/>
        </w:rPr>
        <w:t>自贸区试点</w:t>
      </w: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与其他开放平台联动发展研究</w:t>
      </w:r>
    </w:p>
    <w:p w:rsidR="00CE5DB5" w:rsidRPr="00936830" w:rsidRDefault="00CE5DB5" w:rsidP="00CE5DB5">
      <w:pPr>
        <w:widowControl/>
        <w:numPr>
          <w:ilvl w:val="0"/>
          <w:numId w:val="1"/>
        </w:numPr>
        <w:shd w:val="clear" w:color="auto" w:fill="FFFFFF"/>
        <w:snapToGrid w:val="0"/>
        <w:spacing w:line="620" w:lineRule="exact"/>
        <w:ind w:left="902"/>
        <w:rPr>
          <w:rFonts w:ascii="仿宋" w:hAnsi="仿宋" w:cs="宋体"/>
          <w:color w:val="101010"/>
          <w:kern w:val="0"/>
          <w:sz w:val="28"/>
          <w:szCs w:val="28"/>
        </w:rPr>
      </w:pPr>
      <w:r w:rsidRPr="00936830">
        <w:rPr>
          <w:rFonts w:ascii="仿宋" w:hAnsi="仿宋" w:cs="宋体" w:hint="eastAsia"/>
          <w:color w:val="101010"/>
          <w:kern w:val="0"/>
          <w:sz w:val="28"/>
          <w:szCs w:val="28"/>
        </w:rPr>
        <w:t>江苏文化品牌建设研究</w:t>
      </w:r>
    </w:p>
    <w:p w:rsidR="00CE5DB5" w:rsidRPr="00936830" w:rsidRDefault="00CE5DB5" w:rsidP="00CE5DB5">
      <w:pPr>
        <w:widowControl/>
        <w:shd w:val="clear" w:color="auto" w:fill="FFFFFF"/>
        <w:spacing w:afterLines="100" w:after="312" w:line="560" w:lineRule="exact"/>
        <w:jc w:val="left"/>
        <w:rPr>
          <w:rFonts w:ascii="仿宋" w:hAnsi="仿宋" w:cs="宋体"/>
          <w:color w:val="101010"/>
          <w:kern w:val="0"/>
          <w:sz w:val="28"/>
          <w:szCs w:val="28"/>
        </w:rPr>
      </w:pPr>
    </w:p>
    <w:p w:rsidR="00382A43" w:rsidRDefault="00382A43">
      <w:bookmarkStart w:id="0" w:name="_GoBack"/>
      <w:bookmarkEnd w:id="0"/>
    </w:p>
    <w:sectPr w:rsidR="00382A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9401D7"/>
    <w:multiLevelType w:val="hybridMultilevel"/>
    <w:tmpl w:val="A4FA7E84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DB5"/>
    <w:rsid w:val="00382A43"/>
    <w:rsid w:val="00CE5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5D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5">
    <w:name w:val="15"/>
    <w:basedOn w:val="a0"/>
    <w:rsid w:val="00CE5DB5"/>
    <w:rPr>
      <w:rFonts w:ascii="Times New Roman" w:hAnsi="Times New Roman" w:cs="Times New Roman" w:hint="default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5D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5">
    <w:name w:val="15"/>
    <w:basedOn w:val="a0"/>
    <w:rsid w:val="00CE5DB5"/>
    <w:rPr>
      <w:rFonts w:ascii="Times New Roman" w:hAnsi="Times New Roman" w:cs="Times New Roman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82</Words>
  <Characters>469</Characters>
  <Application>Microsoft Office Word</Application>
  <DocSecurity>0</DocSecurity>
  <Lines>3</Lines>
  <Paragraphs>1</Paragraphs>
  <ScaleCrop>false</ScaleCrop>
  <Company/>
  <LinksUpToDate>false</LinksUpToDate>
  <CharactersWithSpaces>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2020-01-02T07:56:00Z</dcterms:created>
  <dcterms:modified xsi:type="dcterms:W3CDTF">2020-01-02T07:57:00Z</dcterms:modified>
</cp:coreProperties>
</file>